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C43" w:rsidRDefault="00435DCF" w:rsidP="006A5C43">
      <w:pPr>
        <w:jc w:val="center"/>
      </w:pPr>
      <w:r>
        <w:rPr>
          <w:i/>
        </w:rPr>
        <w:tab/>
      </w:r>
      <w:r w:rsidR="006A5C43" w:rsidRPr="00B17C2A">
        <w:t>РОССИЙСКАЯ ФЕДЕРАЦИЯ</w:t>
      </w:r>
    </w:p>
    <w:p w:rsidR="006A5C43" w:rsidRDefault="006A5C43" w:rsidP="006A5C43">
      <w:pPr>
        <w:jc w:val="center"/>
      </w:pPr>
      <w:r>
        <w:t>КРАСНОЯРСКИЙ КРАЙ</w:t>
      </w:r>
    </w:p>
    <w:p w:rsidR="006A5C43" w:rsidRDefault="006A5C43" w:rsidP="006A5C43">
      <w:pPr>
        <w:jc w:val="center"/>
      </w:pPr>
      <w:r>
        <w:t>КАЗАЧИНСКИЙ РАЙОН</w:t>
      </w:r>
    </w:p>
    <w:p w:rsidR="006A5C43" w:rsidRDefault="006A5C43" w:rsidP="006A5C43">
      <w:pPr>
        <w:jc w:val="center"/>
      </w:pPr>
      <w:r>
        <w:t>АДМИНИСТРАЦИЯ ВОРОКОВСКОГО СЕЛЬСОВЕТА</w:t>
      </w:r>
    </w:p>
    <w:p w:rsidR="006A5C43" w:rsidRDefault="006A5C43" w:rsidP="006A5C43">
      <w:pPr>
        <w:jc w:val="center"/>
      </w:pPr>
    </w:p>
    <w:p w:rsidR="006A5C43" w:rsidRDefault="006A5C43" w:rsidP="006A5C43">
      <w:pPr>
        <w:jc w:val="center"/>
      </w:pPr>
      <w:r>
        <w:t>ПОСТАНОВЛЕНИЕ</w:t>
      </w:r>
    </w:p>
    <w:p w:rsidR="00F0110C" w:rsidRPr="002C1658" w:rsidRDefault="00F0110C" w:rsidP="00F0110C">
      <w:pPr>
        <w:autoSpaceDE w:val="0"/>
        <w:autoSpaceDN w:val="0"/>
        <w:adjustRightInd w:val="0"/>
        <w:jc w:val="center"/>
        <w:outlineLvl w:val="0"/>
        <w:rPr>
          <w:b/>
          <w:bCs/>
          <w:highlight w:val="yellow"/>
        </w:rPr>
      </w:pPr>
    </w:p>
    <w:p w:rsidR="00F0110C" w:rsidRPr="002C1658" w:rsidRDefault="00F0110C" w:rsidP="00F0110C">
      <w:pPr>
        <w:autoSpaceDE w:val="0"/>
        <w:autoSpaceDN w:val="0"/>
        <w:adjustRightInd w:val="0"/>
        <w:jc w:val="center"/>
        <w:rPr>
          <w:b/>
          <w:bCs/>
          <w:highlight w:val="yellow"/>
        </w:rPr>
      </w:pPr>
    </w:p>
    <w:p w:rsidR="006F3BBC" w:rsidRPr="00CE4990" w:rsidRDefault="00A426A4" w:rsidP="00CE4990">
      <w:pPr>
        <w:widowControl w:val="0"/>
        <w:autoSpaceDE w:val="0"/>
        <w:autoSpaceDN w:val="0"/>
        <w:adjustRightInd w:val="0"/>
        <w:rPr>
          <w:bCs/>
        </w:rPr>
      </w:pPr>
      <w:r>
        <w:rPr>
          <w:bCs/>
        </w:rPr>
        <w:t>22</w:t>
      </w:r>
      <w:r w:rsidR="006A5C43" w:rsidRPr="00CE4990">
        <w:rPr>
          <w:bCs/>
        </w:rPr>
        <w:t>.01.2024</w:t>
      </w:r>
      <w:r w:rsidR="00CE4990">
        <w:rPr>
          <w:bCs/>
        </w:rPr>
        <w:t xml:space="preserve">                                                 </w:t>
      </w:r>
      <w:r w:rsidR="006A5C43" w:rsidRPr="00CE4990">
        <w:rPr>
          <w:bCs/>
        </w:rPr>
        <w:t xml:space="preserve"> с. Вороковка     </w:t>
      </w:r>
      <w:r w:rsidR="00CE4990">
        <w:rPr>
          <w:bCs/>
        </w:rPr>
        <w:t xml:space="preserve">                   </w:t>
      </w:r>
      <w:r w:rsidR="006A5C43" w:rsidRPr="00CE4990">
        <w:rPr>
          <w:bCs/>
        </w:rPr>
        <w:t>№</w:t>
      </w:r>
      <w:r w:rsidR="00CE4990" w:rsidRPr="00CE4990">
        <w:rPr>
          <w:bCs/>
        </w:rPr>
        <w:t xml:space="preserve">4 </w:t>
      </w:r>
    </w:p>
    <w:p w:rsidR="00647780" w:rsidRPr="002C1658" w:rsidRDefault="00647780" w:rsidP="00647780">
      <w:pPr>
        <w:tabs>
          <w:tab w:val="left" w:pos="7230"/>
        </w:tabs>
        <w:spacing w:line="300" w:lineRule="atLeast"/>
        <w:ind w:firstLine="540"/>
        <w:jc w:val="center"/>
        <w:rPr>
          <w:i/>
          <w:highlight w:val="yellow"/>
        </w:rPr>
      </w:pPr>
    </w:p>
    <w:p w:rsidR="009957BD" w:rsidRPr="006A5C43" w:rsidRDefault="009957BD" w:rsidP="009957BD">
      <w:pPr>
        <w:spacing w:line="300" w:lineRule="atLeast"/>
        <w:ind w:firstLine="540"/>
        <w:jc w:val="center"/>
        <w:rPr>
          <w:b/>
        </w:rPr>
      </w:pPr>
      <w:r w:rsidRPr="006A5C43">
        <w:rPr>
          <w:b/>
        </w:rPr>
        <w:t>О</w:t>
      </w:r>
      <w:r w:rsidR="001A6CE7" w:rsidRPr="006A5C43">
        <w:rPr>
          <w:b/>
        </w:rPr>
        <w:t>б утверждении</w:t>
      </w:r>
      <w:r w:rsidR="006A5C43">
        <w:rPr>
          <w:b/>
        </w:rPr>
        <w:t xml:space="preserve"> </w:t>
      </w:r>
      <w:r w:rsidR="001A6CE7" w:rsidRPr="006A5C43">
        <w:rPr>
          <w:b/>
        </w:rPr>
        <w:t xml:space="preserve">Порядка </w:t>
      </w:r>
      <w:r w:rsidRPr="006A5C43">
        <w:rPr>
          <w:b/>
        </w:rPr>
        <w:t xml:space="preserve">учета бюджетных и денежных обязательств получателей средств </w:t>
      </w:r>
      <w:r w:rsidR="006A5C43">
        <w:rPr>
          <w:b/>
        </w:rPr>
        <w:t xml:space="preserve"> </w:t>
      </w:r>
      <w:r w:rsidRPr="006A5C43">
        <w:rPr>
          <w:b/>
        </w:rPr>
        <w:t>местного бюджета</w:t>
      </w:r>
    </w:p>
    <w:p w:rsidR="009957BD" w:rsidRPr="002C1658" w:rsidRDefault="009957BD" w:rsidP="009957BD">
      <w:pPr>
        <w:spacing w:line="300" w:lineRule="atLeast"/>
        <w:ind w:firstLine="540"/>
        <w:jc w:val="center"/>
        <w:rPr>
          <w:highlight w:val="yellow"/>
        </w:rPr>
      </w:pPr>
    </w:p>
    <w:p w:rsidR="006A5C43" w:rsidRPr="00F04192" w:rsidRDefault="009957BD" w:rsidP="006A5C43">
      <w:pPr>
        <w:ind w:firstLine="709"/>
        <w:jc w:val="both"/>
      </w:pPr>
      <w:r w:rsidRPr="006A5C43">
        <w:t xml:space="preserve">В соответствии со </w:t>
      </w:r>
      <w:hyperlink r:id="rId8" w:anchor="dst4414" w:history="1">
        <w:r w:rsidRPr="006A5C43">
          <w:t>статьей 219</w:t>
        </w:r>
      </w:hyperlink>
      <w:r w:rsidRPr="006A5C43">
        <w:t xml:space="preserve"> Бюджетного кодекса Российской Федерации</w:t>
      </w:r>
      <w:r w:rsidR="00F0110C" w:rsidRPr="006A5C43">
        <w:t>, пунктами 4.1, 4.11</w:t>
      </w:r>
      <w:r w:rsidR="006A5C43">
        <w:t>,</w:t>
      </w:r>
      <w:r w:rsidR="006A5C43" w:rsidRPr="00F04192">
        <w:t xml:space="preserve"> стать</w:t>
      </w:r>
      <w:r w:rsidR="006A5C43">
        <w:t xml:space="preserve">ей </w:t>
      </w:r>
      <w:r w:rsidR="006A5C43" w:rsidRPr="00541227">
        <w:t>52 Устава Вороковского сельсовета,</w:t>
      </w:r>
      <w:r w:rsidR="006A5C43" w:rsidRPr="00F04192">
        <w:t xml:space="preserve"> </w:t>
      </w:r>
    </w:p>
    <w:p w:rsidR="006A5C43" w:rsidRDefault="00F0110C" w:rsidP="006A5C43">
      <w:pPr>
        <w:ind w:firstLine="709"/>
        <w:jc w:val="both"/>
      </w:pPr>
      <w:r w:rsidRPr="006A5C43">
        <w:t xml:space="preserve"> </w:t>
      </w:r>
      <w:r w:rsidR="006A5C43" w:rsidRPr="007B7D93">
        <w:t>Об утверждении Порядка учета бюджетных и денежных обязательств получателей средств местно</w:t>
      </w:r>
      <w:r w:rsidR="006A5C43">
        <w:t>го бюджета» от 11.01.2021г №2А</w:t>
      </w:r>
    </w:p>
    <w:p w:rsidR="00241152" w:rsidRPr="00E85BE6" w:rsidRDefault="00241152" w:rsidP="009957BD">
      <w:pPr>
        <w:spacing w:line="300" w:lineRule="atLeast"/>
        <w:ind w:firstLine="540"/>
        <w:jc w:val="both"/>
      </w:pPr>
    </w:p>
    <w:p w:rsidR="009957BD" w:rsidRDefault="006A5C43" w:rsidP="00241152">
      <w:pPr>
        <w:spacing w:line="300" w:lineRule="atLeast"/>
        <w:ind w:firstLine="540"/>
        <w:jc w:val="center"/>
      </w:pPr>
      <w:r>
        <w:t>постановляю</w:t>
      </w:r>
      <w:r w:rsidR="009957BD" w:rsidRPr="00E85BE6">
        <w:t>:</w:t>
      </w:r>
    </w:p>
    <w:p w:rsidR="00241152" w:rsidRPr="00E85BE6" w:rsidRDefault="00241152" w:rsidP="00241152">
      <w:pPr>
        <w:spacing w:line="300" w:lineRule="atLeast"/>
        <w:ind w:firstLine="540"/>
        <w:jc w:val="center"/>
      </w:pPr>
    </w:p>
    <w:p w:rsidR="00F0110C" w:rsidRPr="00E85BE6" w:rsidRDefault="00F0110C" w:rsidP="00F0110C">
      <w:pPr>
        <w:pStyle w:val="af"/>
        <w:widowControl w:val="0"/>
        <w:numPr>
          <w:ilvl w:val="0"/>
          <w:numId w:val="13"/>
        </w:numPr>
        <w:autoSpaceDE w:val="0"/>
        <w:autoSpaceDN w:val="0"/>
        <w:adjustRightInd w:val="0"/>
        <w:ind w:left="0" w:firstLine="709"/>
        <w:jc w:val="both"/>
      </w:pPr>
      <w:bookmarkStart w:id="0" w:name="dst100007"/>
      <w:bookmarkStart w:id="1" w:name="dst100016"/>
      <w:bookmarkStart w:id="2" w:name="dst100018"/>
      <w:bookmarkStart w:id="3" w:name="dst3"/>
      <w:bookmarkEnd w:id="0"/>
      <w:bookmarkEnd w:id="1"/>
      <w:bookmarkEnd w:id="2"/>
      <w:bookmarkEnd w:id="3"/>
      <w:r w:rsidRPr="00E85BE6">
        <w:t>Утвердить Порядок учета бюджетных обязательств получателей средств местного бюджета (далее – Порядок) согласно приложению.</w:t>
      </w:r>
    </w:p>
    <w:p w:rsidR="00D0379E" w:rsidRPr="003F1DE2" w:rsidRDefault="00F0110C" w:rsidP="00F0110C">
      <w:pPr>
        <w:pStyle w:val="af"/>
        <w:widowControl w:val="0"/>
        <w:numPr>
          <w:ilvl w:val="0"/>
          <w:numId w:val="13"/>
        </w:numPr>
        <w:autoSpaceDE w:val="0"/>
        <w:autoSpaceDN w:val="0"/>
        <w:adjustRightInd w:val="0"/>
        <w:ind w:left="0" w:firstLine="709"/>
        <w:jc w:val="both"/>
      </w:pPr>
      <w:r w:rsidRPr="003F1DE2">
        <w:t xml:space="preserve">Признать утратившими силу </w:t>
      </w:r>
      <w:r w:rsidR="006A5C43" w:rsidRPr="003F1DE2">
        <w:t xml:space="preserve">постановление  </w:t>
      </w:r>
      <w:r w:rsidRPr="003F1DE2">
        <w:t>администрации</w:t>
      </w:r>
      <w:r w:rsidR="006A5C43" w:rsidRPr="003F1DE2">
        <w:t xml:space="preserve"> Вороковского сельсовета </w:t>
      </w:r>
      <w:r w:rsidRPr="003F1DE2">
        <w:t xml:space="preserve"> Казачинского района</w:t>
      </w:r>
      <w:r w:rsidR="00D0379E" w:rsidRPr="003F1DE2">
        <w:t>:</w:t>
      </w:r>
    </w:p>
    <w:p w:rsidR="00241152" w:rsidRPr="003F1DE2" w:rsidRDefault="003F1DE2" w:rsidP="00241152">
      <w:pPr>
        <w:widowControl w:val="0"/>
        <w:autoSpaceDE w:val="0"/>
        <w:autoSpaceDN w:val="0"/>
        <w:adjustRightInd w:val="0"/>
        <w:ind w:firstLine="709"/>
        <w:jc w:val="both"/>
      </w:pPr>
      <w:r w:rsidRPr="003F1DE2">
        <w:t>от 11.01.2021 № 2А</w:t>
      </w:r>
      <w:r w:rsidR="00241152" w:rsidRPr="003F1DE2">
        <w:t xml:space="preserve"> «Об утверждении Порядка учета бюджетных и денежных обязательств получателей средств местного бюджета»</w:t>
      </w:r>
    </w:p>
    <w:p w:rsidR="00F22A0A" w:rsidRPr="00E85BE6" w:rsidRDefault="003E17A8" w:rsidP="009957BD">
      <w:pPr>
        <w:spacing w:line="300" w:lineRule="atLeast"/>
        <w:ind w:firstLine="540"/>
        <w:jc w:val="both"/>
        <w:rPr>
          <w:i/>
        </w:rPr>
      </w:pPr>
      <w:r w:rsidRPr="00E85BE6">
        <w:t>3</w:t>
      </w:r>
      <w:r w:rsidR="003F1DE2">
        <w:t>. Настоящее постановление</w:t>
      </w:r>
      <w:r w:rsidR="009957BD" w:rsidRPr="00E85BE6">
        <w:t xml:space="preserve"> вступает в силу </w:t>
      </w:r>
      <w:r w:rsidRPr="00E85BE6">
        <w:t>с 1 января 20</w:t>
      </w:r>
      <w:r w:rsidR="00D0379E">
        <w:t>24</w:t>
      </w:r>
      <w:r w:rsidRPr="00E85BE6">
        <w:t xml:space="preserve"> года</w:t>
      </w:r>
      <w:r w:rsidR="00D0379E">
        <w:t>.</w:t>
      </w:r>
    </w:p>
    <w:p w:rsidR="009957BD" w:rsidRPr="00E85BE6" w:rsidRDefault="009957BD" w:rsidP="00FD58F1">
      <w:pPr>
        <w:jc w:val="right"/>
      </w:pPr>
      <w:bookmarkStart w:id="4" w:name="dst4"/>
      <w:bookmarkEnd w:id="4"/>
    </w:p>
    <w:p w:rsidR="00CC393B" w:rsidRPr="00E85BE6" w:rsidRDefault="00CC393B" w:rsidP="00FD58F1">
      <w:pPr>
        <w:jc w:val="right"/>
      </w:pPr>
    </w:p>
    <w:p w:rsidR="00CC393B" w:rsidRPr="00E85BE6" w:rsidRDefault="00CC393B" w:rsidP="00FD58F1">
      <w:pPr>
        <w:jc w:val="right"/>
      </w:pPr>
    </w:p>
    <w:p w:rsidR="00CC393B" w:rsidRPr="00E85BE6" w:rsidRDefault="003F1DE2" w:rsidP="00F0110C">
      <w:pPr>
        <w:jc w:val="both"/>
      </w:pPr>
      <w:r>
        <w:t>Глава Вороковского сельсовета</w:t>
      </w:r>
      <w:r w:rsidR="00F0110C" w:rsidRPr="00E85BE6">
        <w:t xml:space="preserve">                           </w:t>
      </w:r>
      <w:r>
        <w:t xml:space="preserve">                         Р.Н.Лазарев</w:t>
      </w:r>
    </w:p>
    <w:p w:rsidR="00CC393B" w:rsidRPr="00E85BE6" w:rsidRDefault="00CC393B" w:rsidP="00FD58F1">
      <w:pPr>
        <w:jc w:val="right"/>
      </w:pPr>
    </w:p>
    <w:p w:rsidR="00CC393B" w:rsidRPr="00E85BE6" w:rsidRDefault="00CC393B" w:rsidP="00FD58F1">
      <w:pPr>
        <w:jc w:val="right"/>
      </w:pPr>
    </w:p>
    <w:p w:rsidR="00CC393B" w:rsidRPr="00E85BE6" w:rsidRDefault="00CC393B" w:rsidP="00FD58F1">
      <w:pPr>
        <w:jc w:val="right"/>
      </w:pPr>
    </w:p>
    <w:p w:rsidR="00CC393B" w:rsidRPr="00E85BE6" w:rsidRDefault="00CC393B" w:rsidP="00FD58F1">
      <w:pPr>
        <w:jc w:val="right"/>
      </w:pPr>
    </w:p>
    <w:p w:rsidR="00CC393B" w:rsidRPr="00E85BE6" w:rsidRDefault="00CC393B" w:rsidP="00FD58F1">
      <w:pPr>
        <w:jc w:val="right"/>
      </w:pPr>
    </w:p>
    <w:p w:rsidR="00CC393B" w:rsidRPr="00E85BE6" w:rsidRDefault="00CC393B" w:rsidP="00FD58F1">
      <w:pPr>
        <w:jc w:val="right"/>
      </w:pPr>
    </w:p>
    <w:p w:rsidR="00CC393B" w:rsidRPr="00E85BE6" w:rsidRDefault="00CC393B" w:rsidP="00FD58F1">
      <w:pPr>
        <w:jc w:val="right"/>
      </w:pPr>
    </w:p>
    <w:p w:rsidR="00CC393B" w:rsidRPr="00E85BE6" w:rsidRDefault="00CC393B" w:rsidP="00FD58F1">
      <w:pPr>
        <w:jc w:val="right"/>
      </w:pPr>
    </w:p>
    <w:p w:rsidR="00CC393B" w:rsidRPr="00E85BE6" w:rsidRDefault="00CC393B" w:rsidP="00FD58F1">
      <w:pPr>
        <w:jc w:val="right"/>
      </w:pPr>
    </w:p>
    <w:p w:rsidR="00CC393B" w:rsidRPr="00E85BE6" w:rsidRDefault="00CC393B" w:rsidP="00FD58F1">
      <w:pPr>
        <w:jc w:val="right"/>
      </w:pPr>
    </w:p>
    <w:p w:rsidR="00435DCF" w:rsidRPr="00E85BE6" w:rsidRDefault="00435DCF" w:rsidP="00FD58F1">
      <w:pPr>
        <w:jc w:val="right"/>
      </w:pPr>
    </w:p>
    <w:p w:rsidR="00CC393B" w:rsidRPr="00E85BE6" w:rsidRDefault="00CC393B" w:rsidP="00FD58F1">
      <w:pPr>
        <w:jc w:val="right"/>
      </w:pPr>
    </w:p>
    <w:p w:rsidR="00CC393B" w:rsidRPr="00E85BE6" w:rsidRDefault="00CC393B" w:rsidP="00FD58F1">
      <w:pPr>
        <w:jc w:val="right"/>
      </w:pPr>
    </w:p>
    <w:p w:rsidR="00F0110C" w:rsidRPr="00E85BE6" w:rsidRDefault="00F0110C" w:rsidP="00F0110C">
      <w:pPr>
        <w:pageBreakBefore/>
        <w:jc w:val="right"/>
      </w:pPr>
      <w:r w:rsidRPr="00E85BE6">
        <w:lastRenderedPageBreak/>
        <w:t xml:space="preserve">Приложение </w:t>
      </w:r>
    </w:p>
    <w:p w:rsidR="00F0110C" w:rsidRPr="003F1DE2" w:rsidRDefault="00F0110C" w:rsidP="00F0110C">
      <w:pPr>
        <w:jc w:val="right"/>
      </w:pPr>
      <w:r w:rsidRPr="003F1DE2">
        <w:t>к п</w:t>
      </w:r>
      <w:r w:rsidR="003F1DE2" w:rsidRPr="003F1DE2">
        <w:t>остановлению</w:t>
      </w:r>
    </w:p>
    <w:p w:rsidR="00F0110C" w:rsidRPr="003F1DE2" w:rsidRDefault="00F0110C" w:rsidP="004B61FA">
      <w:pPr>
        <w:jc w:val="right"/>
      </w:pPr>
      <w:r w:rsidRPr="003F1DE2">
        <w:t xml:space="preserve">администрации </w:t>
      </w:r>
      <w:r w:rsidR="003F1DE2" w:rsidRPr="003F1DE2">
        <w:t>Вороковского сельсовета</w:t>
      </w:r>
    </w:p>
    <w:p w:rsidR="00D4756A" w:rsidRPr="00E85BE6" w:rsidRDefault="00D4756A" w:rsidP="00FD58F1">
      <w:pPr>
        <w:jc w:val="right"/>
      </w:pPr>
      <w:r w:rsidRPr="003F1DE2">
        <w:t xml:space="preserve">от </w:t>
      </w:r>
      <w:r w:rsidR="00A426A4">
        <w:t>22</w:t>
      </w:r>
      <w:r w:rsidR="006F3BBC" w:rsidRPr="003F1DE2">
        <w:t xml:space="preserve"> </w:t>
      </w:r>
      <w:r w:rsidR="003F1DE2" w:rsidRPr="003F1DE2">
        <w:t>января</w:t>
      </w:r>
      <w:r w:rsidR="00241152" w:rsidRPr="003F1DE2">
        <w:t xml:space="preserve"> 202</w:t>
      </w:r>
      <w:r w:rsidR="003F1DE2" w:rsidRPr="003F1DE2">
        <w:t>4</w:t>
      </w:r>
      <w:r w:rsidR="006F3BBC" w:rsidRPr="003F1DE2">
        <w:t xml:space="preserve"> года </w:t>
      </w:r>
      <w:r w:rsidRPr="00CE4990">
        <w:t>№</w:t>
      </w:r>
      <w:r w:rsidRPr="004B61FA">
        <w:t xml:space="preserve"> </w:t>
      </w:r>
      <w:r w:rsidR="00CE4990">
        <w:t>4</w:t>
      </w:r>
    </w:p>
    <w:p w:rsidR="00D4756A" w:rsidRPr="00E85BE6" w:rsidRDefault="00D4756A" w:rsidP="00FD58F1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5B14BB" w:rsidRPr="00E85BE6" w:rsidRDefault="0031677C" w:rsidP="00FD58F1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E85BE6">
        <w:rPr>
          <w:b/>
          <w:bCs/>
        </w:rPr>
        <w:t xml:space="preserve">Порядок </w:t>
      </w:r>
    </w:p>
    <w:p w:rsidR="0031677C" w:rsidRPr="00E85BE6" w:rsidRDefault="0031677C" w:rsidP="00FD58F1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E85BE6">
        <w:rPr>
          <w:b/>
          <w:bCs/>
        </w:rPr>
        <w:t>учета бюджетных</w:t>
      </w:r>
      <w:r w:rsidR="008E520A" w:rsidRPr="00E85BE6">
        <w:rPr>
          <w:b/>
          <w:bCs/>
        </w:rPr>
        <w:t xml:space="preserve"> и денежных</w:t>
      </w:r>
      <w:r w:rsidRPr="00E85BE6">
        <w:rPr>
          <w:b/>
          <w:bCs/>
        </w:rPr>
        <w:t xml:space="preserve"> обязательств получателей</w:t>
      </w:r>
      <w:r w:rsidR="00CE4990">
        <w:rPr>
          <w:b/>
          <w:bCs/>
        </w:rPr>
        <w:t xml:space="preserve"> </w:t>
      </w:r>
      <w:r w:rsidRPr="00E85BE6">
        <w:rPr>
          <w:b/>
          <w:bCs/>
        </w:rPr>
        <w:t>средств местного бюджета</w:t>
      </w:r>
    </w:p>
    <w:p w:rsidR="0031677C" w:rsidRPr="00E85BE6" w:rsidRDefault="0031677C" w:rsidP="00FD58F1">
      <w:pPr>
        <w:widowControl w:val="0"/>
        <w:autoSpaceDE w:val="0"/>
        <w:autoSpaceDN w:val="0"/>
        <w:adjustRightInd w:val="0"/>
        <w:jc w:val="center"/>
      </w:pPr>
    </w:p>
    <w:p w:rsidR="0031677C" w:rsidRPr="00E85BE6" w:rsidRDefault="0031677C" w:rsidP="00FD58F1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bookmarkStart w:id="5" w:name="Par65"/>
      <w:bookmarkEnd w:id="5"/>
      <w:r w:rsidRPr="00E85BE6">
        <w:rPr>
          <w:b/>
        </w:rPr>
        <w:t>1. Общие положения</w:t>
      </w:r>
    </w:p>
    <w:p w:rsidR="0031677C" w:rsidRPr="00E85BE6" w:rsidRDefault="0031677C" w:rsidP="00FD58F1">
      <w:pPr>
        <w:widowControl w:val="0"/>
        <w:autoSpaceDE w:val="0"/>
        <w:autoSpaceDN w:val="0"/>
        <w:adjustRightInd w:val="0"/>
        <w:ind w:firstLine="540"/>
        <w:jc w:val="both"/>
      </w:pPr>
    </w:p>
    <w:p w:rsidR="0031677C" w:rsidRDefault="00E85F1C" w:rsidP="00E85F1C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1. </w:t>
      </w:r>
      <w:r w:rsidR="0031677C" w:rsidRPr="00E85BE6">
        <w:t>Настоящий Порядок устанавливает порядок</w:t>
      </w:r>
      <w:r w:rsidR="00E40D0E">
        <w:t xml:space="preserve"> исполнения </w:t>
      </w:r>
      <w:r w:rsidR="003F1DE2">
        <w:t>местного</w:t>
      </w:r>
      <w:r w:rsidR="00E40D0E">
        <w:t xml:space="preserve"> бюджета (далее – местный бюджет)</w:t>
      </w:r>
      <w:r w:rsidR="003F1DE2">
        <w:t xml:space="preserve"> </w:t>
      </w:r>
      <w:r w:rsidR="00E40D0E">
        <w:t xml:space="preserve">в части постановки на учет </w:t>
      </w:r>
      <w:r w:rsidR="00E40D0E" w:rsidRPr="00E85BE6">
        <w:t xml:space="preserve">бюджетных и денежных обязательств получателей средств местного бюджета </w:t>
      </w:r>
      <w:r w:rsidR="00B65130">
        <w:t xml:space="preserve">и внесения в них изменений </w:t>
      </w:r>
      <w:r w:rsidR="00E40D0E" w:rsidRPr="00E85BE6">
        <w:t>(далее – бюджетные обязательства, денежные обязательства)</w:t>
      </w:r>
      <w:r w:rsidR="0031677C" w:rsidRPr="00E85BE6">
        <w:t>Управлением Федерального казначейства по Красноярскому краю</w:t>
      </w:r>
      <w:r w:rsidR="00B65130" w:rsidRPr="00EF27EC">
        <w:t xml:space="preserve">(далее – </w:t>
      </w:r>
      <w:r w:rsidR="00B65130" w:rsidRPr="00E85F1C">
        <w:rPr>
          <w:rFonts w:eastAsiaTheme="minorHAnsi"/>
          <w:lang w:eastAsia="en-US"/>
        </w:rPr>
        <w:t>орган, осуществляющий учет БО, ДО Федеральное казначейство</w:t>
      </w:r>
      <w:r w:rsidR="00B65130">
        <w:rPr>
          <w:rFonts w:eastAsiaTheme="minorHAnsi"/>
          <w:lang w:eastAsia="en-US"/>
        </w:rPr>
        <w:t>)</w:t>
      </w:r>
      <w:r w:rsidR="00B65130" w:rsidRPr="00B65130">
        <w:t>в целях отражения указанных операций в пределах лимитов бюджетных обязательств на лицевых счетах</w:t>
      </w:r>
      <w:r w:rsidR="00CE4990">
        <w:t xml:space="preserve"> </w:t>
      </w:r>
      <w:r w:rsidR="00B65130" w:rsidRPr="00B65130">
        <w:t xml:space="preserve">получателей средств </w:t>
      </w:r>
      <w:r w:rsidR="00B65130">
        <w:t>местног</w:t>
      </w:r>
      <w:r w:rsidR="00B65130" w:rsidRPr="00B65130">
        <w:t>о бюджета или лицевых счетах для учета операций по переданным полномочиям получателя бюджетных средств, открытых в установленном порядке в органах Федерального казначейства(далее - соответствующий лицевой счет получателя бюджетных средств).</w:t>
      </w:r>
    </w:p>
    <w:p w:rsidR="00B65130" w:rsidRPr="00EF27EC" w:rsidRDefault="00B65130" w:rsidP="00E85F1C">
      <w:pPr>
        <w:widowControl w:val="0"/>
        <w:autoSpaceDE w:val="0"/>
        <w:autoSpaceDN w:val="0"/>
        <w:adjustRightInd w:val="0"/>
        <w:ind w:firstLine="709"/>
        <w:jc w:val="both"/>
      </w:pPr>
      <w:r w:rsidRPr="00B65130">
        <w:t>В случае если бюджетные обязательства принимаются в целях осуществления в пользу граждан социальных выплат в виде пособий, компенсаций и других социальных выплат, а также мер социальной поддержки населения, являющихся публичными нормативными обязательствами, постановка на учет бюджетных и денежных обязательств и внесение в них изменений осуществляется в соответствии с настоящим Порядком в пределах отраженных на соответствующих лицевых счетах бюджетных ассигнований.</w:t>
      </w:r>
    </w:p>
    <w:p w:rsidR="002B00CC" w:rsidRPr="00E85F1C" w:rsidRDefault="00E85F1C" w:rsidP="00E85F1C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2. </w:t>
      </w:r>
      <w:r w:rsidR="002B00CC" w:rsidRPr="00E85F1C">
        <w:rPr>
          <w:rFonts w:eastAsiaTheme="minorHAnsi"/>
          <w:lang w:eastAsia="en-US"/>
        </w:rPr>
        <w:t xml:space="preserve">Постановка на учет бюджетных и денежных обязательств </w:t>
      </w:r>
      <w:r w:rsidR="00E40D0E" w:rsidRPr="00E85F1C">
        <w:rPr>
          <w:rFonts w:eastAsiaTheme="minorHAnsi"/>
          <w:lang w:eastAsia="en-US"/>
        </w:rPr>
        <w:t xml:space="preserve">и внесение в них изменений </w:t>
      </w:r>
      <w:r w:rsidR="002B00CC" w:rsidRPr="00E85F1C">
        <w:rPr>
          <w:rFonts w:eastAsiaTheme="minorHAnsi"/>
          <w:lang w:eastAsia="en-US"/>
        </w:rPr>
        <w:t>осуществляется на основании све</w:t>
      </w:r>
      <w:r w:rsidR="00E40D0E" w:rsidRPr="00E85F1C">
        <w:rPr>
          <w:rFonts w:eastAsiaTheme="minorHAnsi"/>
          <w:lang w:eastAsia="en-US"/>
        </w:rPr>
        <w:t>дений о бюджетном обязательстве</w:t>
      </w:r>
      <w:r w:rsidR="002B00CC" w:rsidRPr="00E85F1C">
        <w:rPr>
          <w:rFonts w:eastAsiaTheme="minorHAnsi"/>
          <w:lang w:eastAsia="en-US"/>
        </w:rPr>
        <w:t xml:space="preserve"> (далее - Свед</w:t>
      </w:r>
      <w:r w:rsidR="00E40D0E" w:rsidRPr="00E85F1C">
        <w:rPr>
          <w:rFonts w:eastAsiaTheme="minorHAnsi"/>
          <w:lang w:eastAsia="en-US"/>
        </w:rPr>
        <w:t>ения о бюджетном обязательстве)</w:t>
      </w:r>
      <w:r w:rsidR="002B00CC" w:rsidRPr="00E85F1C">
        <w:rPr>
          <w:rFonts w:eastAsiaTheme="minorHAnsi"/>
          <w:lang w:eastAsia="en-US"/>
        </w:rPr>
        <w:t xml:space="preserve"> и св</w:t>
      </w:r>
      <w:r w:rsidR="00E40D0E" w:rsidRPr="00E85F1C">
        <w:rPr>
          <w:rFonts w:eastAsiaTheme="minorHAnsi"/>
          <w:lang w:eastAsia="en-US"/>
        </w:rPr>
        <w:t>едений о денежном обязательстве</w:t>
      </w:r>
      <w:r w:rsidR="002B00CC" w:rsidRPr="00E85F1C">
        <w:rPr>
          <w:rFonts w:eastAsiaTheme="minorHAnsi"/>
          <w:lang w:eastAsia="en-US"/>
        </w:rPr>
        <w:t xml:space="preserve"> (далее - Сведения о денежном обязательстве)</w:t>
      </w:r>
      <w:r w:rsidR="00E40D0E" w:rsidRPr="00E85F1C">
        <w:rPr>
          <w:rFonts w:eastAsiaTheme="minorHAnsi"/>
          <w:lang w:eastAsia="en-US"/>
        </w:rPr>
        <w:t>, реквизиты которых установлены в приложении № 1 и в приложении № 2 к Порядку соответственно</w:t>
      </w:r>
      <w:r w:rsidR="002B00CC" w:rsidRPr="00E85F1C">
        <w:rPr>
          <w:rFonts w:eastAsiaTheme="minorHAnsi"/>
          <w:lang w:eastAsia="en-US"/>
        </w:rPr>
        <w:t>.</w:t>
      </w:r>
    </w:p>
    <w:p w:rsidR="00CC2508" w:rsidRPr="00E85F1C" w:rsidRDefault="00E85F1C" w:rsidP="00E85F1C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3. </w:t>
      </w:r>
      <w:r w:rsidR="00CC2508" w:rsidRPr="00E85F1C">
        <w:rPr>
          <w:rFonts w:eastAsiaTheme="minorHAnsi"/>
          <w:lang w:eastAsia="en-US"/>
        </w:rPr>
        <w:t>Сведения о бюджетном обязательстве</w:t>
      </w:r>
      <w:r w:rsidR="001205D3" w:rsidRPr="00E85F1C">
        <w:rPr>
          <w:rFonts w:eastAsiaTheme="minorHAnsi"/>
          <w:lang w:eastAsia="en-US"/>
        </w:rPr>
        <w:t xml:space="preserve"> и</w:t>
      </w:r>
      <w:r w:rsidR="008E520A" w:rsidRPr="00E85F1C">
        <w:rPr>
          <w:rFonts w:eastAsiaTheme="minorHAnsi"/>
          <w:lang w:eastAsia="en-US"/>
        </w:rPr>
        <w:t xml:space="preserve"> Сведения о денежном обязательстве</w:t>
      </w:r>
      <w:r w:rsidR="00CE4990">
        <w:rPr>
          <w:rFonts w:eastAsiaTheme="minorHAnsi"/>
          <w:lang w:eastAsia="en-US"/>
        </w:rPr>
        <w:t xml:space="preserve"> </w:t>
      </w:r>
      <w:r w:rsidR="00CC2508" w:rsidRPr="00E85F1C">
        <w:rPr>
          <w:rFonts w:eastAsiaTheme="minorHAnsi"/>
          <w:lang w:eastAsia="en-US"/>
        </w:rPr>
        <w:t xml:space="preserve">формируются </w:t>
      </w:r>
      <w:r w:rsidR="001205D3" w:rsidRPr="00E85F1C">
        <w:rPr>
          <w:rFonts w:eastAsiaTheme="minorHAnsi"/>
          <w:lang w:eastAsia="en-US"/>
        </w:rPr>
        <w:t xml:space="preserve">в электронном виде и подписываются усиленной квалифицированной </w:t>
      </w:r>
      <w:r w:rsidR="00CC2508" w:rsidRPr="00E85F1C">
        <w:rPr>
          <w:rFonts w:eastAsiaTheme="minorHAnsi"/>
          <w:lang w:eastAsia="en-US"/>
        </w:rPr>
        <w:t>электронной подписью (далее - электронная подпись) лица, имеющего право действовать от имени получателя средств местного бюджета</w:t>
      </w:r>
      <w:r w:rsidR="001205D3" w:rsidRPr="00E85F1C">
        <w:rPr>
          <w:rFonts w:eastAsiaTheme="minorHAnsi"/>
          <w:lang w:eastAsia="en-US"/>
        </w:rPr>
        <w:t xml:space="preserve"> или в случаях предусмотренных Порядком – органа, осуществляющего учет БО, ДО.</w:t>
      </w:r>
    </w:p>
    <w:p w:rsidR="00503716" w:rsidRPr="00EF27EC" w:rsidRDefault="00503716" w:rsidP="00E85F1C">
      <w:pPr>
        <w:autoSpaceDE w:val="0"/>
        <w:autoSpaceDN w:val="0"/>
        <w:adjustRightInd w:val="0"/>
        <w:ind w:firstLine="709"/>
        <w:jc w:val="both"/>
      </w:pPr>
      <w:r w:rsidRPr="00EF27EC">
        <w:t xml:space="preserve">Если у участника бюджетного процесса отсутствует техническая возможность информационного обмена в электронном виде, обмен информацией между ними </w:t>
      </w:r>
      <w:r w:rsidR="0056700F" w:rsidRPr="00EF27EC">
        <w:t xml:space="preserve">и </w:t>
      </w:r>
      <w:r w:rsidR="0056700F" w:rsidRPr="00E85F1C">
        <w:rPr>
          <w:rFonts w:eastAsiaTheme="minorHAnsi"/>
          <w:lang w:eastAsia="en-US"/>
        </w:rPr>
        <w:t>органом, осуществляющим учет БО, ДО,</w:t>
      </w:r>
      <w:r w:rsidR="00CE4990">
        <w:rPr>
          <w:rFonts w:eastAsiaTheme="minorHAnsi"/>
          <w:lang w:eastAsia="en-US"/>
        </w:rPr>
        <w:t xml:space="preserve"> </w:t>
      </w:r>
      <w:r w:rsidRPr="00EF27EC">
        <w:t>осуществляется с применением документооборота на бумажных носителях с одновременным представлением документов на машинном носителе (далее - на бумажном носителе).</w:t>
      </w:r>
    </w:p>
    <w:p w:rsidR="00503716" w:rsidRPr="00EF27EC" w:rsidRDefault="00E85F1C" w:rsidP="00E85F1C">
      <w:pPr>
        <w:autoSpaceDE w:val="0"/>
        <w:autoSpaceDN w:val="0"/>
        <w:adjustRightInd w:val="0"/>
        <w:ind w:firstLine="709"/>
        <w:jc w:val="both"/>
      </w:pPr>
      <w:r>
        <w:rPr>
          <w:rFonts w:eastAsiaTheme="minorHAnsi"/>
          <w:lang w:eastAsia="en-US"/>
        </w:rPr>
        <w:t xml:space="preserve">4. </w:t>
      </w:r>
      <w:r w:rsidR="00503716" w:rsidRPr="00E85F1C">
        <w:rPr>
          <w:rFonts w:eastAsiaTheme="minorHAnsi"/>
          <w:lang w:eastAsia="en-US"/>
        </w:rPr>
        <w:t xml:space="preserve">Сведения о бюджетном обязательстве и </w:t>
      </w:r>
      <w:r w:rsidR="00503716" w:rsidRPr="00EF27EC">
        <w:t xml:space="preserve">Сведения о денежном обязательстве, содержащие сведения, составляющие государственную тайну, формируются и подписываются лицом, имеющим право действовать от имени получателя средств местного бюджета, и направляются в </w:t>
      </w:r>
      <w:r w:rsidR="00503716" w:rsidRPr="00E85F1C">
        <w:rPr>
          <w:rFonts w:eastAsiaTheme="minorHAnsi"/>
          <w:lang w:eastAsia="en-US"/>
        </w:rPr>
        <w:t>орган, осуществляющий учет БО, ДО,</w:t>
      </w:r>
      <w:r w:rsidR="00503716" w:rsidRPr="00EF27EC">
        <w:t xml:space="preserve"> на бумажном носителе и при наличии технической возможности - на съемном машинном носителе информации.</w:t>
      </w:r>
    </w:p>
    <w:p w:rsidR="00503716" w:rsidRPr="00EF27EC" w:rsidRDefault="00503716" w:rsidP="00E85F1C">
      <w:pPr>
        <w:autoSpaceDE w:val="0"/>
        <w:autoSpaceDN w:val="0"/>
        <w:adjustRightInd w:val="0"/>
        <w:ind w:firstLine="709"/>
        <w:jc w:val="both"/>
      </w:pPr>
      <w:r w:rsidRPr="00EF27EC">
        <w:t xml:space="preserve">При формировании </w:t>
      </w:r>
      <w:r w:rsidRPr="00E85F1C">
        <w:rPr>
          <w:rFonts w:eastAsiaTheme="minorHAnsi"/>
          <w:lang w:eastAsia="en-US"/>
        </w:rPr>
        <w:t xml:space="preserve">Сведения о бюджетном обязательстве  и </w:t>
      </w:r>
      <w:r w:rsidRPr="00EF27EC">
        <w:t xml:space="preserve">Сведений о денежном обязательстве на бумажном носителе ошибки исправляются путем зачеркивания неправильного текста (числового значения) и написания над зачеркнутым текстом (числовым значением) исправленного текста (исправленного числового значения). Зачеркивание производится одной чертой так, чтобы можно было прочитать </w:t>
      </w:r>
      <w:r w:rsidRPr="00EF27EC">
        <w:lastRenderedPageBreak/>
        <w:t>исправленное. Исправления оговариваются надписью «исправлено» и заверяются лицом, имеющим право действовать от имени получателя средств местного бюджета.</w:t>
      </w:r>
    </w:p>
    <w:p w:rsidR="00647780" w:rsidRPr="00EF27EC" w:rsidRDefault="00503716" w:rsidP="00E85F1C">
      <w:pPr>
        <w:ind w:firstLine="709"/>
        <w:jc w:val="both"/>
      </w:pPr>
      <w:r w:rsidRPr="00EF27EC">
        <w:t xml:space="preserve">Постановка на учет бюджетных и денежных обязательств, содержащих сведения, составляющие государственную тайну, формирование и представление получателями средств местного бюджета </w:t>
      </w:r>
      <w:r w:rsidRPr="00E85F1C">
        <w:rPr>
          <w:rFonts w:eastAsiaTheme="minorHAnsi"/>
          <w:lang w:eastAsia="en-US"/>
        </w:rPr>
        <w:t xml:space="preserve">Сведения о бюджетном обязательстве и </w:t>
      </w:r>
      <w:r w:rsidRPr="00EF27EC">
        <w:t>Сведений о денежном обязательстве осуществляется в соответствии с Порядком с соблюдением требований законодательства Российской Федерации о защите государственной тайны.</w:t>
      </w:r>
    </w:p>
    <w:p w:rsidR="00647780" w:rsidRPr="00EF27EC" w:rsidRDefault="00E85F1C" w:rsidP="00E85F1C">
      <w:pPr>
        <w:ind w:firstLine="709"/>
        <w:jc w:val="both"/>
      </w:pPr>
      <w:r>
        <w:t xml:space="preserve">5. </w:t>
      </w:r>
      <w:r w:rsidR="00647780" w:rsidRPr="00EF27EC">
        <w:t>Сведения о бюджетном обязательстве и Сведения о денежном обязательстве формируются на основании документов, предусмотренных в графах 2, 3 Перечня документов, на основании которых возникают бюджетные обязательства, и документов, подтверждающих возникновение денежных обязательств, согласно приложению № 3 к настоящему Порядку (далее соответственно - Перечень, документы-основания, документы, подтверждающие возникновение денежных обязательств).</w:t>
      </w:r>
    </w:p>
    <w:p w:rsidR="00647780" w:rsidRPr="00EF27EC" w:rsidRDefault="00647780" w:rsidP="00E85F1C">
      <w:pPr>
        <w:ind w:firstLine="709"/>
        <w:jc w:val="both"/>
      </w:pPr>
      <w:r w:rsidRPr="00EF27EC">
        <w:t>Информация, содержащаяся в Сведениях о бюджетном обязательстве и Сведениях о денежном обязательстве, должна соответствовать аналогичной информации, содержащейся в документе-основании и документе, подтверждающем возникновение денежного обязательства.</w:t>
      </w:r>
    </w:p>
    <w:p w:rsidR="00783DCF" w:rsidRPr="00EF27EC" w:rsidRDefault="00783DCF" w:rsidP="00E85F1C">
      <w:pPr>
        <w:ind w:firstLine="709"/>
        <w:jc w:val="both"/>
      </w:pPr>
      <w:r w:rsidRPr="00EF27EC">
        <w:t>Сведения о бюджетном обязательстве и Сведения о денежном обязательстве формируются с использованием единой информационной системы в сфере закупок</w:t>
      </w:r>
      <w:r w:rsidR="00C341AF" w:rsidRPr="00EF27EC">
        <w:t xml:space="preserve"> в соответствии с П</w:t>
      </w:r>
      <w:r w:rsidR="00EF27EC" w:rsidRPr="00EF27EC">
        <w:t>оложением о</w:t>
      </w:r>
      <w:r w:rsidR="00C341AF" w:rsidRPr="00EF27EC">
        <w:t xml:space="preserve"> единой информационной системе </w:t>
      </w:r>
      <w:r w:rsidR="00AE4357" w:rsidRPr="00EF27EC">
        <w:t>в</w:t>
      </w:r>
      <w:r w:rsidR="00C341AF" w:rsidRPr="00EF27EC">
        <w:t xml:space="preserve"> сфере закупок, утвержденном постановлением Правительства Российской Федерации от 27.01.2022 № 60,</w:t>
      </w:r>
      <w:r w:rsidRPr="00EF27EC">
        <w:t xml:space="preserve"> (далее - единая информационная система) на основании документов-оснований, документов, подтверждающих возникновение денежного обязательства, предусмотренных пунктами </w:t>
      </w:r>
      <w:r w:rsidR="00B614DD" w:rsidRPr="00B614DD">
        <w:t xml:space="preserve">1, 2, </w:t>
      </w:r>
      <w:r w:rsidR="00254FD9">
        <w:t xml:space="preserve">3, </w:t>
      </w:r>
      <w:r w:rsidR="00B614DD" w:rsidRPr="00B614DD">
        <w:t>3.1</w:t>
      </w:r>
      <w:r w:rsidRPr="00B614DD">
        <w:t xml:space="preserve"> Перечня, подлежащих размещению в единой информационной системе, а также пунктом 4 Перечня, </w:t>
      </w:r>
      <w:r w:rsidRPr="00EF27EC">
        <w:t>сведения о которых подлежат включению в определенный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реестр контрактов, заключенных заказчиками в соответствии с порядком, предусмотренным частью 6 статьи 103 Федерального закона от 5 апреля 2013 г. № 44-ФЗ «О контрактной системе в сфере закупок товаров, работ, услуг для обеспечения государственных и муниципальных нужд» (далее соответственно - реестр контрактов, Федеральный закон).</w:t>
      </w:r>
    </w:p>
    <w:p w:rsidR="002A2D99" w:rsidRDefault="00E85F1C" w:rsidP="00E85F1C">
      <w:pPr>
        <w:autoSpaceDE w:val="0"/>
        <w:autoSpaceDN w:val="0"/>
        <w:adjustRightInd w:val="0"/>
        <w:ind w:firstLine="709"/>
        <w:jc w:val="both"/>
      </w:pPr>
      <w:r>
        <w:t xml:space="preserve">6. </w:t>
      </w:r>
      <w:r w:rsidR="00AE4357" w:rsidRPr="00EF27EC">
        <w:t>При отсутствии в единой информационной системе документа-основания (документа, подтверждающего возникновение денежного обязательства) получатель</w:t>
      </w:r>
      <w:r w:rsidR="00647780" w:rsidRPr="00EF27EC">
        <w:t xml:space="preserve"> средств местного бюджета направляет в орган, осуществляющий учет БО, ДО, Сведения о бюджетном обязательстве, Сведения о денежном обязательстве с приложением копии документа-основания (копии документа, подтверждающего возникн</w:t>
      </w:r>
      <w:r w:rsidR="00AE4357" w:rsidRPr="00EF27EC">
        <w:t>овение денежного обязательства)</w:t>
      </w:r>
      <w:r w:rsidR="00647780" w:rsidRPr="00EF27EC">
        <w:t xml:space="preserve"> в форме электронной копии указанного документа на бумажном носителе, созданной посредством его сканирования, или копии электронного документа, подтвержденной электронной подписью лица, имеющего право действовать от имени получателя средств местного бюджета.</w:t>
      </w:r>
    </w:p>
    <w:p w:rsidR="00CC2508" w:rsidRPr="002A2D99" w:rsidRDefault="00CC2508" w:rsidP="00E85F1C">
      <w:pPr>
        <w:autoSpaceDE w:val="0"/>
        <w:autoSpaceDN w:val="0"/>
        <w:adjustRightInd w:val="0"/>
        <w:ind w:firstLine="709"/>
        <w:jc w:val="both"/>
      </w:pPr>
      <w:r w:rsidRPr="00E85F1C">
        <w:rPr>
          <w:rFonts w:eastAsiaTheme="minorHAnsi"/>
          <w:lang w:eastAsia="en-US"/>
        </w:rPr>
        <w:t xml:space="preserve">Лица, имеющие право действовать от имени получателя средств местного бюджета в соответствии с Порядком, несут персональную ответственность за формирование Сведений о бюджетном обязательстве, </w:t>
      </w:r>
      <w:r w:rsidR="008E520A" w:rsidRPr="00E85F1C">
        <w:rPr>
          <w:rFonts w:eastAsiaTheme="minorHAnsi"/>
          <w:lang w:eastAsia="en-US"/>
        </w:rPr>
        <w:t xml:space="preserve">Сведений о денежном обязательстве </w:t>
      </w:r>
      <w:r w:rsidRPr="00E85F1C">
        <w:rPr>
          <w:rFonts w:eastAsiaTheme="minorHAnsi"/>
          <w:lang w:eastAsia="en-US"/>
        </w:rPr>
        <w:t>за их полноту и достоверность, а также за соблюдение установленных Порядком сроков их представления.</w:t>
      </w:r>
    </w:p>
    <w:p w:rsidR="00503716" w:rsidRPr="00E85BE6" w:rsidRDefault="00E85F1C" w:rsidP="00E85F1C">
      <w:pPr>
        <w:autoSpaceDE w:val="0"/>
        <w:autoSpaceDN w:val="0"/>
        <w:adjustRightInd w:val="0"/>
        <w:ind w:firstLine="709"/>
        <w:jc w:val="both"/>
      </w:pPr>
      <w:r>
        <w:rPr>
          <w:rFonts w:eastAsiaTheme="minorHAnsi"/>
          <w:lang w:eastAsia="en-US"/>
        </w:rPr>
        <w:t xml:space="preserve">7. </w:t>
      </w:r>
      <w:r w:rsidR="00CC2508" w:rsidRPr="00E85F1C">
        <w:rPr>
          <w:rFonts w:eastAsiaTheme="minorHAnsi"/>
          <w:lang w:eastAsia="en-US"/>
        </w:rPr>
        <w:t>При формировании Сведений о бюджетном обязательстве</w:t>
      </w:r>
      <w:r w:rsidR="008E520A" w:rsidRPr="00E85F1C">
        <w:rPr>
          <w:rFonts w:eastAsiaTheme="minorHAnsi"/>
          <w:lang w:eastAsia="en-US"/>
        </w:rPr>
        <w:t>,</w:t>
      </w:r>
      <w:r w:rsidR="00CE4990">
        <w:rPr>
          <w:rFonts w:eastAsiaTheme="minorHAnsi"/>
          <w:lang w:eastAsia="en-US"/>
        </w:rPr>
        <w:t xml:space="preserve"> </w:t>
      </w:r>
      <w:r w:rsidR="008E520A" w:rsidRPr="00E85F1C">
        <w:rPr>
          <w:rFonts w:eastAsiaTheme="minorHAnsi"/>
          <w:lang w:eastAsia="en-US"/>
        </w:rPr>
        <w:t xml:space="preserve">Сведений о денежном обязательстве </w:t>
      </w:r>
      <w:r w:rsidR="00CC2508" w:rsidRPr="00E85F1C">
        <w:rPr>
          <w:rFonts w:eastAsiaTheme="minorHAnsi"/>
          <w:lang w:eastAsia="en-US"/>
        </w:rPr>
        <w:t xml:space="preserve">применяются справочники, реестры и классификаторы, используемые в </w:t>
      </w:r>
      <w:r w:rsidR="00503716" w:rsidRPr="00EF27EC">
        <w:t>информационной системе</w:t>
      </w:r>
      <w:r w:rsidR="0056700F" w:rsidRPr="00E85F1C">
        <w:rPr>
          <w:rFonts w:eastAsiaTheme="minorHAnsi"/>
          <w:lang w:eastAsia="en-US"/>
        </w:rPr>
        <w:t xml:space="preserve"> органа, осуществляющего учет БО, ДО</w:t>
      </w:r>
      <w:r w:rsidR="00503716" w:rsidRPr="00E85BE6">
        <w:t xml:space="preserve">, в соответствии с Порядком. </w:t>
      </w:r>
    </w:p>
    <w:p w:rsidR="00CC2508" w:rsidRPr="00E85BE6" w:rsidRDefault="00CC2508" w:rsidP="00E85F1C">
      <w:pPr>
        <w:pStyle w:val="af"/>
        <w:autoSpaceDE w:val="0"/>
        <w:autoSpaceDN w:val="0"/>
        <w:adjustRightInd w:val="0"/>
        <w:ind w:left="0" w:firstLine="709"/>
        <w:jc w:val="both"/>
        <w:rPr>
          <w:rFonts w:eastAsiaTheme="minorHAnsi"/>
          <w:lang w:eastAsia="en-US"/>
        </w:rPr>
      </w:pPr>
    </w:p>
    <w:p w:rsidR="0056119E" w:rsidRPr="00E85BE6" w:rsidRDefault="0056119E" w:rsidP="00E85F1C">
      <w:pPr>
        <w:pStyle w:val="af"/>
        <w:autoSpaceDE w:val="0"/>
        <w:autoSpaceDN w:val="0"/>
        <w:adjustRightInd w:val="0"/>
        <w:ind w:left="0" w:firstLine="709"/>
        <w:jc w:val="both"/>
        <w:rPr>
          <w:rFonts w:eastAsiaTheme="minorHAnsi"/>
          <w:lang w:eastAsia="en-US"/>
        </w:rPr>
      </w:pPr>
    </w:p>
    <w:p w:rsidR="0056119E" w:rsidRPr="00E85F1C" w:rsidRDefault="0056119E" w:rsidP="00E85F1C">
      <w:pPr>
        <w:autoSpaceDE w:val="0"/>
        <w:autoSpaceDN w:val="0"/>
        <w:adjustRightInd w:val="0"/>
        <w:ind w:firstLine="709"/>
        <w:jc w:val="center"/>
        <w:rPr>
          <w:rFonts w:eastAsiaTheme="minorHAnsi"/>
          <w:b/>
          <w:lang w:eastAsia="en-US"/>
        </w:rPr>
      </w:pPr>
      <w:r w:rsidRPr="00E85F1C">
        <w:rPr>
          <w:rFonts w:eastAsiaTheme="minorHAnsi"/>
          <w:b/>
          <w:lang w:eastAsia="en-US"/>
        </w:rPr>
        <w:lastRenderedPageBreak/>
        <w:t>II. По</w:t>
      </w:r>
      <w:r w:rsidR="002D7BC6" w:rsidRPr="00E85F1C">
        <w:rPr>
          <w:rFonts w:eastAsiaTheme="minorHAnsi"/>
          <w:b/>
          <w:lang w:eastAsia="en-US"/>
        </w:rPr>
        <w:t>становка на учет</w:t>
      </w:r>
      <w:r w:rsidRPr="00E85F1C">
        <w:rPr>
          <w:rFonts w:eastAsiaTheme="minorHAnsi"/>
          <w:b/>
          <w:lang w:eastAsia="en-US"/>
        </w:rPr>
        <w:t xml:space="preserve"> бюджетных обязательств </w:t>
      </w:r>
      <w:r w:rsidR="002D7BC6" w:rsidRPr="00E85F1C">
        <w:rPr>
          <w:rFonts w:eastAsiaTheme="minorHAnsi"/>
          <w:b/>
          <w:lang w:eastAsia="en-US"/>
        </w:rPr>
        <w:t>и внесение в них изменений</w:t>
      </w:r>
    </w:p>
    <w:p w:rsidR="0056119E" w:rsidRPr="00E85BE6" w:rsidRDefault="0056119E" w:rsidP="00E85F1C">
      <w:pPr>
        <w:pStyle w:val="af"/>
        <w:autoSpaceDE w:val="0"/>
        <w:autoSpaceDN w:val="0"/>
        <w:adjustRightInd w:val="0"/>
        <w:ind w:left="0" w:firstLine="709"/>
        <w:jc w:val="both"/>
        <w:rPr>
          <w:rFonts w:eastAsiaTheme="minorHAnsi"/>
          <w:lang w:eastAsia="en-US"/>
        </w:rPr>
      </w:pPr>
    </w:p>
    <w:p w:rsidR="0056119E" w:rsidRPr="00E85F1C" w:rsidRDefault="00E85F1C" w:rsidP="00E85F1C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8. </w:t>
      </w:r>
      <w:r w:rsidR="0056119E" w:rsidRPr="00E85F1C">
        <w:rPr>
          <w:rFonts w:eastAsiaTheme="minorHAnsi"/>
          <w:lang w:eastAsia="en-US"/>
        </w:rPr>
        <w:t xml:space="preserve">Постановка на учет бюджетного обязательства и внесение изменений в поставленное на учет бюджетное обязательство осуществляется в соответствии со Сведениями о бюджетном обязательстве, сформированными на основании документов, предусмотренных </w:t>
      </w:r>
      <w:r w:rsidR="00C43CBE" w:rsidRPr="00E85F1C">
        <w:rPr>
          <w:rFonts w:eastAsiaTheme="minorHAnsi"/>
          <w:lang w:eastAsia="en-US"/>
        </w:rPr>
        <w:t xml:space="preserve">в графе 2 </w:t>
      </w:r>
      <w:r w:rsidR="0056119E" w:rsidRPr="00E85F1C">
        <w:rPr>
          <w:rFonts w:eastAsiaTheme="minorHAnsi"/>
          <w:lang w:eastAsia="en-US"/>
        </w:rPr>
        <w:t>Перечн</w:t>
      </w:r>
      <w:r w:rsidR="00C43CBE" w:rsidRPr="00E85F1C">
        <w:rPr>
          <w:rFonts w:eastAsiaTheme="minorHAnsi"/>
          <w:lang w:eastAsia="en-US"/>
        </w:rPr>
        <w:t>я</w:t>
      </w:r>
      <w:r w:rsidR="0056119E" w:rsidRPr="00E85F1C">
        <w:rPr>
          <w:rFonts w:eastAsiaTheme="minorHAnsi"/>
          <w:lang w:eastAsia="en-US"/>
        </w:rPr>
        <w:t xml:space="preserve"> документов, на основании которых возникают бюджетные обязательства получателей средств местного бюджета</w:t>
      </w:r>
      <w:r w:rsidR="00C43CBE" w:rsidRPr="00E85F1C">
        <w:rPr>
          <w:rFonts w:eastAsiaTheme="minorHAnsi"/>
          <w:lang w:eastAsia="en-US"/>
        </w:rPr>
        <w:t xml:space="preserve"> и документов, подтверждающих возникновение денежных обязательств получателей средств местного бюджета</w:t>
      </w:r>
      <w:r w:rsidR="0056119E" w:rsidRPr="00E85F1C">
        <w:rPr>
          <w:rFonts w:eastAsiaTheme="minorHAnsi"/>
          <w:lang w:eastAsia="en-US"/>
        </w:rPr>
        <w:t xml:space="preserve">, </w:t>
      </w:r>
      <w:r w:rsidR="0044186C" w:rsidRPr="00E85F1C">
        <w:rPr>
          <w:rFonts w:eastAsiaTheme="minorHAnsi"/>
          <w:lang w:eastAsia="en-US"/>
        </w:rPr>
        <w:t xml:space="preserve">предусмотренных в графе 3 Перечня документов </w:t>
      </w:r>
      <w:r w:rsidR="0056119E" w:rsidRPr="00E85F1C">
        <w:rPr>
          <w:rFonts w:eastAsiaTheme="minorHAnsi"/>
          <w:lang w:eastAsia="en-US"/>
        </w:rPr>
        <w:t xml:space="preserve">согласно </w:t>
      </w:r>
      <w:hyperlink r:id="rId9" w:history="1">
        <w:r w:rsidR="0056119E" w:rsidRPr="00E85F1C">
          <w:rPr>
            <w:rFonts w:eastAsiaTheme="minorHAnsi"/>
            <w:lang w:eastAsia="en-US"/>
          </w:rPr>
          <w:t>приложению</w:t>
        </w:r>
      </w:hyperlink>
      <w:r w:rsidR="00344DBA" w:rsidRPr="00E85F1C">
        <w:rPr>
          <w:rFonts w:eastAsiaTheme="minorHAnsi"/>
          <w:lang w:eastAsia="en-US"/>
        </w:rPr>
        <w:t>№3</w:t>
      </w:r>
      <w:r w:rsidR="0056119E" w:rsidRPr="00E85F1C">
        <w:rPr>
          <w:rFonts w:eastAsiaTheme="minorHAnsi"/>
          <w:lang w:eastAsia="en-US"/>
        </w:rPr>
        <w:t xml:space="preserve"> к Порядку (далее соответственно - документы-основания, Перечень).</w:t>
      </w:r>
    </w:p>
    <w:p w:rsidR="0056119E" w:rsidRPr="00E85F1C" w:rsidRDefault="0056119E" w:rsidP="00E85F1C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E85F1C">
        <w:rPr>
          <w:rFonts w:eastAsiaTheme="minorHAnsi"/>
          <w:lang w:eastAsia="en-US"/>
        </w:rPr>
        <w:t>Сведения о бюджетных обязательствах, возникших на основании документов-основан</w:t>
      </w:r>
      <w:r w:rsidR="0071294E" w:rsidRPr="00E85F1C">
        <w:rPr>
          <w:rFonts w:eastAsiaTheme="minorHAnsi"/>
          <w:lang w:eastAsia="en-US"/>
        </w:rPr>
        <w:t xml:space="preserve">ий, предусмотренных пунктами 1, </w:t>
      </w:r>
      <w:r w:rsidRPr="00E85F1C">
        <w:rPr>
          <w:rFonts w:eastAsiaTheme="minorHAnsi"/>
          <w:lang w:eastAsia="en-US"/>
        </w:rPr>
        <w:t>2</w:t>
      </w:r>
      <w:r w:rsidR="00254FD9" w:rsidRPr="00E85F1C">
        <w:rPr>
          <w:rFonts w:eastAsiaTheme="minorHAnsi"/>
          <w:lang w:eastAsia="en-US"/>
        </w:rPr>
        <w:t>, 3</w:t>
      </w:r>
      <w:r w:rsidR="0071294E" w:rsidRPr="00E85F1C">
        <w:rPr>
          <w:rFonts w:eastAsiaTheme="minorHAnsi"/>
          <w:lang w:eastAsia="en-US"/>
        </w:rPr>
        <w:t xml:space="preserve"> и 3.1</w:t>
      </w:r>
      <w:r w:rsidR="0091237E" w:rsidRPr="00E85F1C">
        <w:rPr>
          <w:rFonts w:eastAsiaTheme="minorHAnsi"/>
          <w:lang w:eastAsia="en-US"/>
        </w:rPr>
        <w:t xml:space="preserve">графы 2 </w:t>
      </w:r>
      <w:r w:rsidRPr="00E85F1C">
        <w:rPr>
          <w:rFonts w:eastAsiaTheme="minorHAnsi"/>
          <w:lang w:eastAsia="en-US"/>
        </w:rPr>
        <w:t>Перечня (далее - принимаемые бюджетные обязательства),</w:t>
      </w:r>
      <w:r w:rsidR="00245A8F" w:rsidRPr="00E85F1C">
        <w:rPr>
          <w:rFonts w:eastAsiaTheme="minorHAnsi"/>
          <w:lang w:eastAsia="en-US"/>
        </w:rPr>
        <w:t xml:space="preserve"> а также документов-оснований, предусмотренных пунктами 4 - 14 графы 2 Перечня (далее – принятые бюджетные обязательства)</w:t>
      </w:r>
      <w:r w:rsidRPr="00E85F1C">
        <w:rPr>
          <w:rFonts w:eastAsiaTheme="minorHAnsi"/>
          <w:lang w:eastAsia="en-US"/>
        </w:rPr>
        <w:t xml:space="preserve"> формируются</w:t>
      </w:r>
      <w:r w:rsidR="00245A8F" w:rsidRPr="00E85F1C">
        <w:rPr>
          <w:rFonts w:eastAsiaTheme="minorHAnsi"/>
          <w:lang w:eastAsia="en-US"/>
        </w:rPr>
        <w:t xml:space="preserve"> в соответствии с настоящим Порядком</w:t>
      </w:r>
      <w:r w:rsidRPr="00E85F1C">
        <w:rPr>
          <w:rFonts w:eastAsiaTheme="minorHAnsi"/>
          <w:lang w:eastAsia="en-US"/>
        </w:rPr>
        <w:t>:</w:t>
      </w:r>
    </w:p>
    <w:p w:rsidR="00CF5BD8" w:rsidRPr="00E85F1C" w:rsidRDefault="00CF5BD8" w:rsidP="00E85F1C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E85F1C">
        <w:rPr>
          <w:rFonts w:eastAsiaTheme="minorHAnsi"/>
          <w:lang w:eastAsia="en-US"/>
        </w:rPr>
        <w:t>а) органом, осуществляющим учет БО, ДО:</w:t>
      </w:r>
    </w:p>
    <w:p w:rsidR="00CF5BD8" w:rsidRPr="00E85F1C" w:rsidRDefault="00CF5BD8" w:rsidP="00E85F1C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E85F1C">
        <w:rPr>
          <w:rFonts w:eastAsiaTheme="minorHAnsi"/>
          <w:lang w:eastAsia="en-US"/>
        </w:rPr>
        <w:t>в части принятых бюджетных обязательств, возникших на основании документов-оснований, предусмотренных:</w:t>
      </w:r>
    </w:p>
    <w:p w:rsidR="00CF5BD8" w:rsidRPr="00E85F1C" w:rsidRDefault="00CF5BD8" w:rsidP="00E85F1C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E85F1C">
        <w:rPr>
          <w:rFonts w:eastAsiaTheme="minorHAnsi"/>
          <w:lang w:eastAsia="en-US"/>
        </w:rPr>
        <w:t>пунктом 1</w:t>
      </w:r>
      <w:r w:rsidR="00281ACB" w:rsidRPr="00E85F1C">
        <w:rPr>
          <w:rFonts w:eastAsiaTheme="minorHAnsi"/>
          <w:lang w:eastAsia="en-US"/>
        </w:rPr>
        <w:t>4</w:t>
      </w:r>
      <w:r w:rsidRPr="00E85F1C">
        <w:rPr>
          <w:rFonts w:eastAsiaTheme="minorHAnsi"/>
          <w:lang w:eastAsia="en-US"/>
        </w:rPr>
        <w:t xml:space="preserve"> графы 2 Перечня, одновременно с формированием Сведений о денежн</w:t>
      </w:r>
      <w:r w:rsidR="00C92F07" w:rsidRPr="00E85F1C">
        <w:rPr>
          <w:rFonts w:eastAsiaTheme="minorHAnsi"/>
          <w:lang w:eastAsia="en-US"/>
        </w:rPr>
        <w:t>ом обязательстве</w:t>
      </w:r>
      <w:r w:rsidRPr="00E85F1C">
        <w:rPr>
          <w:rFonts w:eastAsiaTheme="minorHAnsi"/>
          <w:lang w:eastAsia="en-US"/>
        </w:rPr>
        <w:t xml:space="preserve"> по данному бюджетному обязательству в </w:t>
      </w:r>
      <w:r w:rsidR="00C92F07" w:rsidRPr="00E85F1C">
        <w:rPr>
          <w:rFonts w:eastAsiaTheme="minorHAnsi"/>
          <w:lang w:eastAsia="en-US"/>
        </w:rPr>
        <w:t>полном объеме в сроки, установленные</w:t>
      </w:r>
      <w:r w:rsidR="00434C03" w:rsidRPr="00434C03">
        <w:rPr>
          <w:rFonts w:eastAsiaTheme="minorHAnsi"/>
          <w:lang w:eastAsia="en-US"/>
        </w:rPr>
        <w:t>пунктом 22</w:t>
      </w:r>
      <w:r w:rsidRPr="00434C03">
        <w:rPr>
          <w:rFonts w:eastAsiaTheme="minorHAnsi"/>
          <w:lang w:eastAsia="en-US"/>
        </w:rPr>
        <w:t xml:space="preserve"> Порядка</w:t>
      </w:r>
      <w:r w:rsidRPr="00E85F1C">
        <w:rPr>
          <w:rFonts w:eastAsiaTheme="minorHAnsi"/>
          <w:lang w:eastAsia="en-US"/>
        </w:rPr>
        <w:t>.</w:t>
      </w:r>
    </w:p>
    <w:p w:rsidR="00A76091" w:rsidRPr="00E85F1C" w:rsidRDefault="00CF5BD8" w:rsidP="00E85F1C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E85F1C">
        <w:rPr>
          <w:rFonts w:eastAsiaTheme="minorHAnsi"/>
          <w:lang w:eastAsia="en-US"/>
        </w:rPr>
        <w:t>Формирование Сведений о бюджетных обязательствах, возникших на основании документов-оснований, предусмотренных пунктом 1</w:t>
      </w:r>
      <w:r w:rsidR="00C92F07" w:rsidRPr="00E85F1C">
        <w:rPr>
          <w:rFonts w:eastAsiaTheme="minorHAnsi"/>
          <w:lang w:eastAsia="en-US"/>
        </w:rPr>
        <w:t>4</w:t>
      </w:r>
      <w:r w:rsidRPr="00E85F1C">
        <w:rPr>
          <w:rFonts w:eastAsiaTheme="minorHAnsi"/>
          <w:lang w:eastAsia="en-US"/>
        </w:rPr>
        <w:t xml:space="preserve"> графы 2 Перечня, осуществляется органом, осуществляющим учет БО, ДО, после проверки наличия в платежном документе, представленном получателем средств местного бюджета, типа бюджетного обязательства.</w:t>
      </w:r>
    </w:p>
    <w:p w:rsidR="00C92F07" w:rsidRPr="00E85F1C" w:rsidRDefault="00634917" w:rsidP="00E85F1C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E85F1C">
        <w:rPr>
          <w:rFonts w:eastAsiaTheme="minorHAnsi"/>
          <w:lang w:eastAsia="en-US"/>
        </w:rPr>
        <w:t>б</w:t>
      </w:r>
      <w:r w:rsidR="00245A8F" w:rsidRPr="00E85F1C">
        <w:rPr>
          <w:rFonts w:eastAsiaTheme="minorHAnsi"/>
          <w:lang w:eastAsia="en-US"/>
        </w:rPr>
        <w:t>)</w:t>
      </w:r>
      <w:r w:rsidR="00C92F07" w:rsidRPr="00E85F1C">
        <w:rPr>
          <w:rFonts w:eastAsiaTheme="minorHAnsi"/>
          <w:lang w:eastAsia="en-US"/>
        </w:rPr>
        <w:t xml:space="preserve"> получателем средств местного бюджета:</w:t>
      </w:r>
    </w:p>
    <w:p w:rsidR="00245A8F" w:rsidRPr="00E85F1C" w:rsidRDefault="00245A8F" w:rsidP="00E85F1C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E85F1C">
        <w:rPr>
          <w:rFonts w:eastAsiaTheme="minorHAnsi"/>
          <w:lang w:eastAsia="en-US"/>
        </w:rPr>
        <w:t>в части принимаемых бюджетных обязательств, возникших на основании документов-оснований, предусмотренных:</w:t>
      </w:r>
    </w:p>
    <w:p w:rsidR="00005A52" w:rsidRPr="00E85F1C" w:rsidRDefault="00245A8F" w:rsidP="00E85F1C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E85F1C">
        <w:rPr>
          <w:rFonts w:eastAsiaTheme="minorHAnsi"/>
          <w:lang w:eastAsia="en-US"/>
        </w:rPr>
        <w:t xml:space="preserve">пунктами 1 и 2 графы 2 Перечня, подлежащих размещению в единой информационной системе, - </w:t>
      </w:r>
      <w:r w:rsidR="0056119E" w:rsidRPr="00E85F1C">
        <w:rPr>
          <w:rFonts w:eastAsiaTheme="minorHAnsi"/>
          <w:lang w:eastAsia="en-US"/>
        </w:rPr>
        <w:t xml:space="preserve">не позднее </w:t>
      </w:r>
      <w:r w:rsidR="00C92F07" w:rsidRPr="00E85F1C">
        <w:rPr>
          <w:rFonts w:eastAsiaTheme="minorHAnsi"/>
          <w:lang w:eastAsia="en-US"/>
        </w:rPr>
        <w:t>двух</w:t>
      </w:r>
      <w:r w:rsidR="00CE4990">
        <w:rPr>
          <w:rFonts w:eastAsiaTheme="minorHAnsi"/>
          <w:lang w:eastAsia="en-US"/>
        </w:rPr>
        <w:t xml:space="preserve"> </w:t>
      </w:r>
      <w:r w:rsidR="0056119E" w:rsidRPr="00E85F1C">
        <w:rPr>
          <w:rFonts w:eastAsiaTheme="minorHAnsi"/>
          <w:lang w:eastAsia="en-US"/>
        </w:rPr>
        <w:t xml:space="preserve">рабочих дней до дня направления на размещение в единой информационной системе извещения об осуществлении закупки в форме электронного документа </w:t>
      </w:r>
      <w:r w:rsidRPr="00E85F1C">
        <w:rPr>
          <w:rFonts w:eastAsiaTheme="minorHAnsi"/>
          <w:lang w:eastAsia="en-US"/>
        </w:rPr>
        <w:t>или приглашения принять участие в определении поставщика (подрядчика, исполнителя) в форме электронного документа</w:t>
      </w:r>
      <w:r w:rsidR="0056119E" w:rsidRPr="00E85F1C">
        <w:rPr>
          <w:rFonts w:eastAsiaTheme="minorHAnsi"/>
          <w:lang w:eastAsia="en-US"/>
        </w:rPr>
        <w:t>;</w:t>
      </w:r>
    </w:p>
    <w:p w:rsidR="00005A52" w:rsidRPr="00E85F1C" w:rsidRDefault="00150D40" w:rsidP="00E85F1C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E85F1C">
        <w:rPr>
          <w:rFonts w:eastAsiaTheme="minorHAnsi"/>
          <w:lang w:eastAsia="en-US"/>
        </w:rPr>
        <w:t xml:space="preserve">пунктом 2 графы 2 Перечня, не подлежащих размещению в единой информационной системе, - </w:t>
      </w:r>
      <w:r w:rsidR="00005A52" w:rsidRPr="00E85F1C">
        <w:rPr>
          <w:rFonts w:eastAsiaTheme="minorHAnsi"/>
          <w:lang w:eastAsia="en-US"/>
        </w:rPr>
        <w:t xml:space="preserve">одновременно с формированием сведений, направляемых на согласование в Федеральное казначейство в соответствии с </w:t>
      </w:r>
      <w:r>
        <w:t>подпунктом «а»</w:t>
      </w:r>
      <w:r w:rsidRPr="00150D40">
        <w:t xml:space="preserve"> пункта 26 Правил осуществления контроля, предусмотренного частями 5 и 5.1</w:t>
      </w:r>
      <w:r>
        <w:t xml:space="preserve"> статьи 99 Федерального закона «</w:t>
      </w:r>
      <w:r w:rsidRPr="00150D40">
        <w:t>О контрактной системе в сфере закупок товаров, работ, услуг для обеспечения госуд</w:t>
      </w:r>
      <w:r>
        <w:t>арственных и муниципальных нужд»</w:t>
      </w:r>
      <w:r w:rsidRPr="00150D40">
        <w:t xml:space="preserve">, утвержденных постановлением Правительства Российской Федерации от 6 августа 2020 г. </w:t>
      </w:r>
      <w:r>
        <w:t>№</w:t>
      </w:r>
      <w:r w:rsidRPr="00150D40">
        <w:t xml:space="preserve"> 1193</w:t>
      </w:r>
      <w:r w:rsidRPr="00E85F1C">
        <w:rPr>
          <w:rFonts w:eastAsiaTheme="minorHAnsi"/>
          <w:lang w:eastAsia="en-US"/>
        </w:rPr>
        <w:t xml:space="preserve"> (далее – Правила контроля № 1193);</w:t>
      </w:r>
    </w:p>
    <w:p w:rsidR="0021116F" w:rsidRPr="00E85F1C" w:rsidRDefault="0021116F" w:rsidP="00E85F1C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E85F1C">
        <w:rPr>
          <w:rFonts w:eastAsiaTheme="minorHAnsi"/>
          <w:lang w:eastAsia="en-US"/>
        </w:rPr>
        <w:t>пунктом 3 графы 2 Перечня, подлежащих размещению в единой информационной системе, - одновременно с направлением в Федеральное казначейство проекта муниципального контракта с единственным поставщиком (подрядчиком, исполнителем) в соответствии с пунктом 24 Правил контроля № 1193;</w:t>
      </w:r>
    </w:p>
    <w:p w:rsidR="0021116F" w:rsidRPr="00E85F1C" w:rsidRDefault="0021116F" w:rsidP="00E85F1C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E85F1C">
        <w:rPr>
          <w:rFonts w:eastAsiaTheme="minorHAnsi"/>
          <w:lang w:eastAsia="en-US"/>
        </w:rPr>
        <w:t>пунктом 3.1 графы 2 Перечня, подлежащих размещению в единой информационной системе, - одновременно с направлением в Федеральное казначейство проекта соглашения об изменении условий муниципального контракта в соответствии с пунктом 24 Правил контроля № 1193;</w:t>
      </w:r>
    </w:p>
    <w:p w:rsidR="00A76091" w:rsidRPr="00E85F1C" w:rsidRDefault="00A76091" w:rsidP="00E85F1C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E85F1C">
        <w:rPr>
          <w:rFonts w:eastAsiaTheme="minorHAnsi"/>
          <w:lang w:eastAsia="en-US"/>
        </w:rPr>
        <w:t>в части принятых бюджетных обязательств, возникших на основании документов-оснований, предусмотренных:</w:t>
      </w:r>
    </w:p>
    <w:p w:rsidR="00A76091" w:rsidRPr="00E85F1C" w:rsidRDefault="00A76091" w:rsidP="00E85F1C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E85F1C">
        <w:rPr>
          <w:rFonts w:eastAsiaTheme="minorHAnsi"/>
          <w:lang w:eastAsia="en-US"/>
        </w:rPr>
        <w:lastRenderedPageBreak/>
        <w:t xml:space="preserve">пунктом 4 графы 2 Перечня, сведения о котором подлежат включению в реестр контрактов, - одновременно с направлением в Федеральное казначейство сведений о заключенном </w:t>
      </w:r>
      <w:r w:rsidR="00D0439A" w:rsidRPr="00E85F1C">
        <w:rPr>
          <w:rFonts w:eastAsiaTheme="minorHAnsi"/>
          <w:lang w:eastAsia="en-US"/>
        </w:rPr>
        <w:t>муниципальном</w:t>
      </w:r>
      <w:r w:rsidRPr="00E85F1C">
        <w:rPr>
          <w:rFonts w:eastAsiaTheme="minorHAnsi"/>
          <w:lang w:eastAsia="en-US"/>
        </w:rPr>
        <w:t xml:space="preserve"> контракте, подлежащих включению в реестр контрактов в соответствии с Правилами ведения реестра контрактов;</w:t>
      </w:r>
    </w:p>
    <w:p w:rsidR="00F7601C" w:rsidRPr="00E85F1C" w:rsidRDefault="0091237E" w:rsidP="00E85F1C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E85F1C">
        <w:rPr>
          <w:rFonts w:eastAsiaTheme="minorHAnsi"/>
          <w:lang w:eastAsia="en-US"/>
        </w:rPr>
        <w:t>пункт</w:t>
      </w:r>
      <w:r w:rsidR="00D0439A" w:rsidRPr="00E85F1C">
        <w:rPr>
          <w:rFonts w:eastAsiaTheme="minorHAnsi"/>
          <w:lang w:eastAsia="en-US"/>
        </w:rPr>
        <w:t>ом 4</w:t>
      </w:r>
      <w:r w:rsidR="00634917" w:rsidRPr="00E85F1C">
        <w:rPr>
          <w:rFonts w:eastAsiaTheme="minorHAnsi"/>
          <w:lang w:eastAsia="en-US"/>
        </w:rPr>
        <w:t xml:space="preserve"> графы 2 Перечня, </w:t>
      </w:r>
      <w:r w:rsidR="00C818D9" w:rsidRPr="00E85F1C">
        <w:rPr>
          <w:rFonts w:eastAsiaTheme="minorHAnsi"/>
          <w:lang w:eastAsia="en-US"/>
        </w:rPr>
        <w:t>не содержащих сведения, составляющие государственную тайну,</w:t>
      </w:r>
      <w:r w:rsidR="00D0439A">
        <w:t xml:space="preserve">а также предусмотренных </w:t>
      </w:r>
      <w:r w:rsidR="00D0439A" w:rsidRPr="00D0439A">
        <w:t xml:space="preserve">пунктом 5 графы 2 </w:t>
      </w:r>
      <w:r w:rsidR="00D0439A">
        <w:t>Перечня, -</w:t>
      </w:r>
      <w:r w:rsidR="00C818D9" w:rsidRPr="00E85F1C">
        <w:rPr>
          <w:rFonts w:eastAsiaTheme="minorHAnsi"/>
          <w:lang w:eastAsia="en-US"/>
        </w:rPr>
        <w:t xml:space="preserve"> формируются не позднее </w:t>
      </w:r>
      <w:r w:rsidR="00D0439A" w:rsidRPr="00E85F1C">
        <w:rPr>
          <w:rFonts w:eastAsiaTheme="minorHAnsi"/>
          <w:lang w:eastAsia="en-US"/>
        </w:rPr>
        <w:t>трех</w:t>
      </w:r>
      <w:r w:rsidR="00C818D9" w:rsidRPr="00E85F1C">
        <w:rPr>
          <w:rFonts w:eastAsiaTheme="minorHAnsi"/>
          <w:lang w:eastAsia="en-US"/>
        </w:rPr>
        <w:t xml:space="preserve"> рабочих дней</w:t>
      </w:r>
      <w:r w:rsidR="00D0439A" w:rsidRPr="00E85F1C">
        <w:rPr>
          <w:rFonts w:eastAsiaTheme="minorHAnsi"/>
          <w:lang w:eastAsia="en-US"/>
        </w:rPr>
        <w:t>,следующих за днем заключения муниципального контракта, договора, указанных в названных пунктах графы 2 Перечня;</w:t>
      </w:r>
    </w:p>
    <w:p w:rsidR="00F7601C" w:rsidRPr="00E85F1C" w:rsidRDefault="00F7601C" w:rsidP="00E85F1C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E85F1C">
        <w:rPr>
          <w:rFonts w:eastAsiaTheme="minorHAnsi"/>
          <w:lang w:eastAsia="en-US"/>
        </w:rPr>
        <w:t>пунктами 4 - 10 графы 2 Перечня, содержащих сведения, составляющие государственную тайну, - не позднее шести рабочих дней со дня их заключения;</w:t>
      </w:r>
    </w:p>
    <w:p w:rsidR="009C6776" w:rsidRPr="00E85F1C" w:rsidRDefault="003F21C6" w:rsidP="00E85F1C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FF0000"/>
          <w:lang w:eastAsia="en-US"/>
        </w:rPr>
      </w:pPr>
      <w:hyperlink r:id="rId10" w:history="1">
        <w:r w:rsidR="009C6776" w:rsidRPr="00E85F1C">
          <w:rPr>
            <w:rFonts w:eastAsiaTheme="minorHAnsi"/>
            <w:lang w:eastAsia="en-US"/>
          </w:rPr>
          <w:t>пунктами</w:t>
        </w:r>
      </w:hyperlink>
      <w:r w:rsidR="005E3B20" w:rsidRPr="00E85F1C">
        <w:rPr>
          <w:rFonts w:eastAsiaTheme="minorHAnsi"/>
          <w:lang w:eastAsia="en-US"/>
        </w:rPr>
        <w:t>6, 8 и 9</w:t>
      </w:r>
      <w:r w:rsidR="009C6776" w:rsidRPr="00E85F1C">
        <w:rPr>
          <w:rFonts w:eastAsiaTheme="minorHAnsi"/>
          <w:lang w:eastAsia="en-US"/>
        </w:rPr>
        <w:t xml:space="preserve"> графы 2 Перечня, и не содержащих сведения, составляющие государственную тайну, </w:t>
      </w:r>
      <w:r w:rsidR="00D157C8" w:rsidRPr="00E85F1C">
        <w:rPr>
          <w:rFonts w:eastAsiaTheme="minorHAnsi"/>
          <w:lang w:eastAsia="en-US"/>
        </w:rPr>
        <w:t xml:space="preserve">- </w:t>
      </w:r>
      <w:r w:rsidR="009C6776" w:rsidRPr="00E85F1C">
        <w:rPr>
          <w:rFonts w:eastAsiaTheme="minorHAnsi"/>
          <w:lang w:eastAsia="en-US"/>
        </w:rPr>
        <w:t xml:space="preserve">формируются не позднее </w:t>
      </w:r>
      <w:r w:rsidR="005E3B20" w:rsidRPr="00E85F1C">
        <w:rPr>
          <w:rFonts w:eastAsiaTheme="minorHAnsi"/>
          <w:lang w:eastAsia="en-US"/>
        </w:rPr>
        <w:t>трех</w:t>
      </w:r>
      <w:r w:rsidR="009C6776" w:rsidRPr="00E85F1C">
        <w:rPr>
          <w:rFonts w:eastAsiaTheme="minorHAnsi"/>
          <w:lang w:eastAsia="en-US"/>
        </w:rPr>
        <w:t xml:space="preserve"> рабочих дней со дня заключения соответственно соглашения о предоставлении межбюджетного трансферта, договора (соглашения) о предоставлении субсидии муниципальному бюджетному или автономному учреждению, договора (соглашения) о предоставлении </w:t>
      </w:r>
      <w:r w:rsidR="005E3B20" w:rsidRPr="00E85F1C">
        <w:rPr>
          <w:rFonts w:eastAsiaTheme="minorHAnsi"/>
          <w:lang w:eastAsia="en-US"/>
        </w:rPr>
        <w:t xml:space="preserve">юридическому лицу  или индивидуальному предпринимателю или физическому лицу - производителю товаров, работ, услуг </w:t>
      </w:r>
      <w:r w:rsidR="009C6776" w:rsidRPr="00E85F1C">
        <w:rPr>
          <w:rFonts w:eastAsiaTheme="minorHAnsi"/>
          <w:lang w:eastAsia="en-US"/>
        </w:rPr>
        <w:t>субсидии или бюджетных инвестиций,  указанных в названных пунктах Перечня;</w:t>
      </w:r>
    </w:p>
    <w:p w:rsidR="00FC623D" w:rsidRPr="00E85F1C" w:rsidRDefault="005E3B20" w:rsidP="00E85F1C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E85F1C">
        <w:rPr>
          <w:rFonts w:eastAsiaTheme="minorHAnsi"/>
          <w:lang w:eastAsia="en-US"/>
        </w:rPr>
        <w:t xml:space="preserve">пунктами </w:t>
      </w:r>
      <w:r w:rsidR="006165FD" w:rsidRPr="00E85F1C">
        <w:rPr>
          <w:rFonts w:eastAsiaTheme="minorHAnsi"/>
          <w:lang w:eastAsia="en-US"/>
        </w:rPr>
        <w:t>7, 10 и 11</w:t>
      </w:r>
      <w:r w:rsidR="00091FD7" w:rsidRPr="00E85F1C">
        <w:rPr>
          <w:rFonts w:eastAsiaTheme="minorHAnsi"/>
          <w:lang w:eastAsia="en-US"/>
        </w:rPr>
        <w:t xml:space="preserve">графы 2 Перечня, - не позднее трех рабочих дней </w:t>
      </w:r>
      <w:r w:rsidR="00FC623D" w:rsidRPr="00E85F1C">
        <w:rPr>
          <w:rFonts w:eastAsiaTheme="minorHAnsi"/>
          <w:lang w:eastAsia="en-US"/>
        </w:rPr>
        <w:t xml:space="preserve">с даты ввода в действие доведенных в установленном порядке соответствующих </w:t>
      </w:r>
      <w:r w:rsidR="00091FD7" w:rsidRPr="00E85F1C">
        <w:rPr>
          <w:rFonts w:eastAsiaTheme="minorHAnsi"/>
          <w:lang w:eastAsia="en-US"/>
        </w:rPr>
        <w:t xml:space="preserve">лимитов бюджетных обязательств на принятие и исполнение получателем средств местного бюджета бюджетных обязательств, возникших на основании </w:t>
      </w:r>
      <w:r w:rsidR="00FC623D" w:rsidRPr="00E85F1C">
        <w:rPr>
          <w:rFonts w:eastAsiaTheme="minorHAnsi"/>
          <w:lang w:eastAsia="en-US"/>
        </w:rPr>
        <w:t xml:space="preserve">соответственно нормативного правового акта о предоставлении межбюджетного трансферта, нормативного правового акта о предоставлении субсидии юридическому лицу, </w:t>
      </w:r>
      <w:r w:rsidR="00091FD7" w:rsidRPr="00E85F1C">
        <w:rPr>
          <w:rFonts w:eastAsiaTheme="minorHAnsi"/>
          <w:lang w:eastAsia="en-US"/>
        </w:rPr>
        <w:t>приказа о штатном расписании с расчетом годового фонда оплаты труда (иного документа, подтверждающего возникновение бюджетного обязательства, содержащего расчет годового объема оплаты труда (денежного содержания, денежного довольствия), в пределах доведенных лимитов бюджетных обяза</w:t>
      </w:r>
      <w:r w:rsidR="00962FE8" w:rsidRPr="00E85F1C">
        <w:rPr>
          <w:rFonts w:eastAsiaTheme="minorHAnsi"/>
          <w:lang w:eastAsia="en-US"/>
        </w:rPr>
        <w:t>тельств на соответствующие цели</w:t>
      </w:r>
      <w:r w:rsidR="00D157C8" w:rsidRPr="00E85F1C">
        <w:rPr>
          <w:rFonts w:eastAsiaTheme="minorHAnsi"/>
          <w:lang w:eastAsia="en-US"/>
        </w:rPr>
        <w:t>;</w:t>
      </w:r>
    </w:p>
    <w:p w:rsidR="00D157C8" w:rsidRPr="00E85F1C" w:rsidRDefault="00D157C8" w:rsidP="00E85F1C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E85F1C">
        <w:rPr>
          <w:rFonts w:eastAsiaTheme="minorHAnsi"/>
          <w:lang w:eastAsia="en-US"/>
        </w:rPr>
        <w:t xml:space="preserve">пунктами 12 - 13 графы 2 Перечня в срок, установленный бюджетным законодательством Российской Федерации для представления в установленном порядке получателем средств местного бюджета - должником информации об источнике образования задолженности и кодах бюджетной классификации Российской Федерации, по которым должны быть произведены расходы местного бюджета по исполнению исполнительного документа, решения налогового органа о взыскании налога, сбора, страхового взноса, пеней и штрафов, предусматривающее обращение взыскания на средства бюджетов бюджетной системы Российской Федерации (далее - решение налогового органа); </w:t>
      </w:r>
    </w:p>
    <w:p w:rsidR="00D157C8" w:rsidRPr="00E85F1C" w:rsidRDefault="00D157C8" w:rsidP="00E85F1C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E85F1C">
        <w:rPr>
          <w:rFonts w:eastAsiaTheme="minorHAnsi"/>
          <w:lang w:eastAsia="en-US"/>
        </w:rPr>
        <w:t xml:space="preserve">пунктом 14 графы 2 Перечня, исполнение денежных обязательств по которым осуществляется в случаях, установленных </w:t>
      </w:r>
      <w:r w:rsidRPr="00434C03">
        <w:rPr>
          <w:rFonts w:eastAsiaTheme="minorHAnsi"/>
          <w:lang w:eastAsia="en-US"/>
        </w:rPr>
        <w:t xml:space="preserve">абзацами </w:t>
      </w:r>
      <w:r w:rsidR="00434C03" w:rsidRPr="00434C03">
        <w:rPr>
          <w:rFonts w:eastAsiaTheme="minorHAnsi"/>
          <w:lang w:eastAsia="en-US"/>
        </w:rPr>
        <w:t>четвертым - восьмым</w:t>
      </w:r>
      <w:r w:rsidRPr="00434C03">
        <w:rPr>
          <w:rFonts w:eastAsiaTheme="minorHAnsi"/>
          <w:lang w:eastAsia="en-US"/>
        </w:rPr>
        <w:t xml:space="preserve"> пункта 22 настоящего Порядка, не позднее трех рабочих дней со дня поступления документа-основания получателю средств местного бюджета для оплаты</w:t>
      </w:r>
      <w:r w:rsidRPr="00E85F1C">
        <w:rPr>
          <w:rFonts w:eastAsiaTheme="minorHAnsi"/>
          <w:lang w:eastAsia="en-US"/>
        </w:rPr>
        <w:t>.</w:t>
      </w:r>
    </w:p>
    <w:p w:rsidR="00D157C8" w:rsidRPr="00E85F1C" w:rsidRDefault="00D157C8" w:rsidP="00E85F1C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E85F1C">
        <w:rPr>
          <w:rFonts w:eastAsiaTheme="minorHAnsi"/>
          <w:lang w:eastAsia="en-US"/>
        </w:rPr>
        <w:t>При направлении в орган, осуществляющий учет БО, ДО Сведений о бюджетном обязательстве, возникшем на основании документа-основания, предусмотренного пунктом 11 графы 2 Перечня, копия указанного документа-основания в орган, осуществляющий учет БО, ДО не представляется.</w:t>
      </w:r>
    </w:p>
    <w:p w:rsidR="005A5603" w:rsidRDefault="00A55BCA" w:rsidP="00E85F1C">
      <w:pPr>
        <w:autoSpaceDE w:val="0"/>
        <w:autoSpaceDN w:val="0"/>
        <w:adjustRightInd w:val="0"/>
        <w:ind w:firstLine="709"/>
        <w:jc w:val="both"/>
      </w:pPr>
      <w:r>
        <w:rPr>
          <w:rFonts w:eastAsiaTheme="minorHAnsi"/>
          <w:lang w:eastAsia="en-US"/>
        </w:rPr>
        <w:t xml:space="preserve">9. </w:t>
      </w:r>
      <w:r w:rsidR="00AD231A" w:rsidRPr="00E85F1C">
        <w:rPr>
          <w:rFonts w:eastAsiaTheme="minorHAnsi"/>
          <w:lang w:eastAsia="en-US"/>
        </w:rPr>
        <w:t xml:space="preserve">Для внесения изменений в поставленное на учет бюджетное обязательство </w:t>
      </w:r>
      <w:r w:rsidR="00874C5B" w:rsidRPr="00E85F1C">
        <w:rPr>
          <w:rFonts w:eastAsiaTheme="minorHAnsi"/>
          <w:lang w:eastAsia="en-US"/>
        </w:rPr>
        <w:t xml:space="preserve">(аннулирования неисполненной части бюджетного обязательства) </w:t>
      </w:r>
      <w:r w:rsidR="00AD231A" w:rsidRPr="00E85F1C">
        <w:rPr>
          <w:rFonts w:eastAsiaTheme="minorHAnsi"/>
          <w:lang w:eastAsia="en-US"/>
        </w:rPr>
        <w:t>формируются Сведения о бюджетном обязательстве с указанием учетного номера бюджетного обязательства, в которое вносится изменение.</w:t>
      </w:r>
    </w:p>
    <w:p w:rsidR="005A5603" w:rsidRDefault="005A5603" w:rsidP="00E85F1C">
      <w:pPr>
        <w:autoSpaceDE w:val="0"/>
        <w:autoSpaceDN w:val="0"/>
        <w:adjustRightInd w:val="0"/>
        <w:ind w:firstLine="709"/>
        <w:jc w:val="both"/>
      </w:pPr>
      <w:r>
        <w:t xml:space="preserve">В случае внесения изменений в бюджетное обязательство, предусматривающих изменение суммы принятого бюджетного обязательства, возникшего на основании документов-оснований, предусмотренных пунктом 4 (сведения о которых подлежат </w:t>
      </w:r>
      <w:r>
        <w:lastRenderedPageBreak/>
        <w:t>включению в реестр контрактов), Сведения о бюджетном обязательстве формируются на основании документов-оснований, предусмотренных пунктом 3.1 графы 2 Перечня, до внесения изменений в поставленное на учет бюджетное обязательство для осуществления проверки, предусмотренной:</w:t>
      </w:r>
    </w:p>
    <w:p w:rsidR="005A5603" w:rsidRPr="00434C03" w:rsidRDefault="005A5603" w:rsidP="00E85F1C">
      <w:pPr>
        <w:autoSpaceDE w:val="0"/>
        <w:autoSpaceDN w:val="0"/>
        <w:adjustRightInd w:val="0"/>
        <w:ind w:firstLine="709"/>
        <w:jc w:val="both"/>
      </w:pPr>
      <w:r w:rsidRPr="00434C03">
        <w:t>абзацами четвертым и пятым пункта 11 настоящего Порядка - в случае, если документом-основанием предусматривается увеличение суммы принятого бюджетного обязательства по соответствующему коду бюджетной классификации;</w:t>
      </w:r>
    </w:p>
    <w:p w:rsidR="005A5603" w:rsidRDefault="005A5603" w:rsidP="00E85F1C">
      <w:pPr>
        <w:autoSpaceDE w:val="0"/>
        <w:autoSpaceDN w:val="0"/>
        <w:adjustRightInd w:val="0"/>
        <w:ind w:firstLine="709"/>
        <w:jc w:val="both"/>
      </w:pPr>
      <w:r w:rsidRPr="00434C03">
        <w:t>абзацем десятым пункта 11 настоящего Порядка - в</w:t>
      </w:r>
      <w:r>
        <w:t xml:space="preserve"> случае, если документом-основанием предусматривается уменьшение суммы принятого бюджетного обязательства по соответствующему коду бюджетной классификации.</w:t>
      </w:r>
    </w:p>
    <w:p w:rsidR="00AD231A" w:rsidRPr="00E85F1C" w:rsidRDefault="00A55BCA" w:rsidP="00E85F1C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10. </w:t>
      </w:r>
      <w:r w:rsidR="005A5603" w:rsidRPr="00E85F1C">
        <w:rPr>
          <w:rFonts w:eastAsiaTheme="minorHAnsi"/>
          <w:lang w:eastAsia="en-US"/>
        </w:rPr>
        <w:t>В случае внесения изменений в поставленное на учет бюджетное обязательство без внесения изменений в документ-основание, предусмотренный пунктами 4 и 5 графы 2 Перечня, получатель средств местного бюджета формирует Сведения о бюджетном обязательстве не позднее трех рабочих дней, следующих за днем возникновения обстоятельств, требующих внесения изменений в бюджетное обязательство.</w:t>
      </w:r>
    </w:p>
    <w:p w:rsidR="005A5603" w:rsidRPr="00E85F1C" w:rsidRDefault="00AD231A" w:rsidP="00E85F1C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E85F1C">
        <w:rPr>
          <w:rFonts w:eastAsiaTheme="minorHAnsi"/>
          <w:lang w:eastAsia="en-US"/>
        </w:rPr>
        <w:t xml:space="preserve">В случае внесения изменений в бюджетное обязательство без внесения изменений в документ-основание, документ-основание в </w:t>
      </w:r>
      <w:r w:rsidR="00EB2E98" w:rsidRPr="00E85F1C">
        <w:rPr>
          <w:rFonts w:eastAsiaTheme="minorHAnsi"/>
          <w:lang w:eastAsia="en-US"/>
        </w:rPr>
        <w:t>орган, осуществляющи</w:t>
      </w:r>
      <w:r w:rsidR="005A5603" w:rsidRPr="00E85F1C">
        <w:rPr>
          <w:rFonts w:eastAsiaTheme="minorHAnsi"/>
          <w:lang w:eastAsia="en-US"/>
        </w:rPr>
        <w:t>й</w:t>
      </w:r>
      <w:r w:rsidR="00EB2E98" w:rsidRPr="00E85F1C">
        <w:rPr>
          <w:rFonts w:eastAsiaTheme="minorHAnsi"/>
          <w:lang w:eastAsia="en-US"/>
        </w:rPr>
        <w:t xml:space="preserve"> учет БО, ДО, </w:t>
      </w:r>
      <w:r w:rsidRPr="00E85F1C">
        <w:rPr>
          <w:rFonts w:eastAsiaTheme="minorHAnsi"/>
          <w:lang w:eastAsia="en-US"/>
        </w:rPr>
        <w:t>повторно не представляется.</w:t>
      </w:r>
    </w:p>
    <w:p w:rsidR="005A5603" w:rsidRPr="00E85F1C" w:rsidRDefault="005A5603" w:rsidP="00E85F1C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E85F1C">
        <w:rPr>
          <w:rFonts w:eastAsiaTheme="minorHAnsi"/>
          <w:lang w:eastAsia="en-US"/>
        </w:rPr>
        <w:t>В случае внесения изменений в бюджетное обязательство в связи с внесением изменений в документ-основание, документ, предусматривающий внесение изменений в документ-основание, отсутствующий в информационной системе, направляется получателем средств местного бюджета в орган, осуществляющий учет БО, ДО одновременно с формированием Сведений о бюджетном обязательстве.</w:t>
      </w:r>
    </w:p>
    <w:p w:rsidR="00DA67BE" w:rsidRPr="00E85F1C" w:rsidRDefault="00A55BCA" w:rsidP="00E85F1C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11. </w:t>
      </w:r>
      <w:r w:rsidR="00DA67BE" w:rsidRPr="00E85F1C">
        <w:rPr>
          <w:rFonts w:eastAsiaTheme="minorHAnsi"/>
          <w:lang w:eastAsia="en-US"/>
        </w:rPr>
        <w:t>Для постановки на учет бюджетного обязательства (внесения изменений в поставленное на учет бюджетное обязательство) орган, осуществляющий учет БО, ДО, осуществляет проверку Сведений о бюджетном обязательстве, возникшем на основании документов-оснований,</w:t>
      </w:r>
      <w:r w:rsidR="00153BDB" w:rsidRPr="00E85F1C">
        <w:rPr>
          <w:rFonts w:eastAsiaTheme="minorHAnsi"/>
          <w:lang w:eastAsia="en-US"/>
        </w:rPr>
        <w:t xml:space="preserve"> предусмотренных пунктами 1 - 14</w:t>
      </w:r>
      <w:r w:rsidR="00DA67BE" w:rsidRPr="00E85F1C">
        <w:rPr>
          <w:rFonts w:eastAsiaTheme="minorHAnsi"/>
          <w:lang w:eastAsia="en-US"/>
        </w:rPr>
        <w:t xml:space="preserve"> графы 2 Перечня, на:</w:t>
      </w:r>
    </w:p>
    <w:p w:rsidR="006D176F" w:rsidRPr="00E85F1C" w:rsidRDefault="006D176F" w:rsidP="00E85F1C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E85F1C">
        <w:rPr>
          <w:rFonts w:eastAsiaTheme="minorHAnsi"/>
          <w:lang w:eastAsia="en-US"/>
        </w:rPr>
        <w:t xml:space="preserve">соответствие информации о бюджетном обязательстве, указанной в Сведениях о бюджетном обязательстве, документам-основаниям, подлежащим представлению получателями средств местного бюджета в </w:t>
      </w:r>
      <w:r w:rsidR="00DA67BE" w:rsidRPr="00E85F1C">
        <w:rPr>
          <w:rFonts w:eastAsiaTheme="minorHAnsi"/>
          <w:lang w:eastAsia="en-US"/>
        </w:rPr>
        <w:t xml:space="preserve">орган, осуществляющий учет БО, ДО, </w:t>
      </w:r>
      <w:r w:rsidRPr="00E85F1C">
        <w:rPr>
          <w:rFonts w:eastAsiaTheme="minorHAnsi"/>
          <w:lang w:eastAsia="en-US"/>
        </w:rPr>
        <w:t>для постановки на учет бюджетных обязательств в соответствии с Порядком</w:t>
      </w:r>
      <w:r w:rsidR="00CE4990">
        <w:rPr>
          <w:rFonts w:eastAsiaTheme="minorHAnsi"/>
          <w:lang w:eastAsia="en-US"/>
        </w:rPr>
        <w:t xml:space="preserve"> </w:t>
      </w:r>
      <w:r w:rsidR="00153BDB" w:rsidRPr="00E85F1C">
        <w:rPr>
          <w:rFonts w:eastAsiaTheme="minorHAnsi"/>
          <w:iCs/>
          <w:lang w:eastAsia="en-US"/>
        </w:rPr>
        <w:t>или включению</w:t>
      </w:r>
      <w:r w:rsidR="00AA428A" w:rsidRPr="00E85F1C">
        <w:rPr>
          <w:rFonts w:eastAsiaTheme="minorHAnsi"/>
          <w:iCs/>
          <w:lang w:eastAsia="en-US"/>
        </w:rPr>
        <w:t xml:space="preserve"> в установленном порядке в реестр контрактов</w:t>
      </w:r>
      <w:r w:rsidR="00CE4990">
        <w:rPr>
          <w:rFonts w:eastAsiaTheme="minorHAnsi"/>
          <w:iCs/>
          <w:lang w:eastAsia="en-US"/>
        </w:rPr>
        <w:t xml:space="preserve"> </w:t>
      </w:r>
      <w:r w:rsidR="00153BDB" w:rsidRPr="00E85F1C">
        <w:rPr>
          <w:rFonts w:eastAsiaTheme="minorHAnsi"/>
          <w:lang w:eastAsia="en-US"/>
        </w:rPr>
        <w:t>или реестр контрактов, содержащих государственную тайну (за исключением Сведений о бюджетном обязательстве, содержащих сведения, составляющие государственную тайну)</w:t>
      </w:r>
      <w:r w:rsidRPr="00E85F1C">
        <w:rPr>
          <w:rFonts w:eastAsiaTheme="minorHAnsi"/>
          <w:lang w:eastAsia="en-US"/>
        </w:rPr>
        <w:t>;</w:t>
      </w:r>
    </w:p>
    <w:p w:rsidR="006D176F" w:rsidRPr="00E85F1C" w:rsidRDefault="006D176F" w:rsidP="00E85F1C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E85F1C">
        <w:rPr>
          <w:rFonts w:eastAsiaTheme="minorHAnsi"/>
          <w:lang w:eastAsia="en-US"/>
        </w:rPr>
        <w:t xml:space="preserve">соответствие информации о бюджетном обязательстве, указанной в Сведениях о бюджетном обязательстве, составу информации, подлежащей включению в Сведения о бюджетном обязательстве в соответствии с </w:t>
      </w:r>
      <w:hyperlink r:id="rId11" w:history="1">
        <w:r w:rsidRPr="00E85F1C">
          <w:rPr>
            <w:rFonts w:eastAsiaTheme="minorHAnsi"/>
            <w:lang w:eastAsia="en-US"/>
          </w:rPr>
          <w:t xml:space="preserve">приложением </w:t>
        </w:r>
      </w:hyperlink>
      <w:r w:rsidR="00344DBA" w:rsidRPr="00E85F1C">
        <w:rPr>
          <w:rFonts w:eastAsiaTheme="minorHAnsi"/>
          <w:lang w:eastAsia="en-US"/>
        </w:rPr>
        <w:t>№1</w:t>
      </w:r>
      <w:r w:rsidRPr="00E85F1C">
        <w:rPr>
          <w:rFonts w:eastAsiaTheme="minorHAnsi"/>
          <w:lang w:eastAsia="en-US"/>
        </w:rPr>
        <w:t xml:space="preserve"> к Порядку;</w:t>
      </w:r>
    </w:p>
    <w:p w:rsidR="00DA67BE" w:rsidRPr="00E85F1C" w:rsidRDefault="00DA67BE" w:rsidP="00E85F1C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E85F1C">
        <w:rPr>
          <w:rFonts w:eastAsiaTheme="minorHAnsi"/>
          <w:lang w:eastAsia="en-US"/>
        </w:rPr>
        <w:t>не</w:t>
      </w:r>
      <w:r w:rsidR="00CE4990">
        <w:rPr>
          <w:rFonts w:eastAsiaTheme="minorHAnsi"/>
          <w:lang w:eastAsia="en-US"/>
        </w:rPr>
        <w:t xml:space="preserve"> </w:t>
      </w:r>
      <w:r w:rsidRPr="00E85F1C">
        <w:rPr>
          <w:rFonts w:eastAsiaTheme="minorHAnsi"/>
          <w:lang w:eastAsia="en-US"/>
        </w:rPr>
        <w:t>превышение су</w:t>
      </w:r>
      <w:r w:rsidR="00410721" w:rsidRPr="00E85F1C">
        <w:rPr>
          <w:rFonts w:eastAsiaTheme="minorHAnsi"/>
          <w:lang w:eastAsia="en-US"/>
        </w:rPr>
        <w:t xml:space="preserve">ммы бюджетного обязательства по </w:t>
      </w:r>
      <w:r w:rsidRPr="00E85F1C">
        <w:rPr>
          <w:rFonts w:eastAsiaTheme="minorHAnsi"/>
          <w:lang w:eastAsia="en-US"/>
        </w:rPr>
        <w:t xml:space="preserve">соответствующим кодам классификации расходов </w:t>
      </w:r>
      <w:r w:rsidR="00035A86" w:rsidRPr="00E85F1C">
        <w:rPr>
          <w:rFonts w:eastAsiaTheme="minorHAnsi"/>
          <w:lang w:eastAsia="en-US"/>
        </w:rPr>
        <w:t>местного</w:t>
      </w:r>
      <w:r w:rsidRPr="00E85F1C">
        <w:rPr>
          <w:rFonts w:eastAsiaTheme="minorHAnsi"/>
          <w:lang w:eastAsia="en-US"/>
        </w:rPr>
        <w:t xml:space="preserve"> бюджета над суммой неиспользованных бюджетных ассигнований на исполнение публичных нормативных обязательств или лимитов бюджетных обязательств (далее - лимиты бюджетных обязательств), отраженных на лицевом счете получателя бюджетных средств или на лицевом счете для учета операций по переданным полномочиям получателя бюджетных средств, открытых в установленном порядке в </w:t>
      </w:r>
      <w:r w:rsidR="00035A86" w:rsidRPr="00E85F1C">
        <w:rPr>
          <w:rFonts w:eastAsiaTheme="minorHAnsi"/>
          <w:lang w:eastAsia="en-US"/>
        </w:rPr>
        <w:t xml:space="preserve">органе, осуществляющем учет БО, ДО, </w:t>
      </w:r>
      <w:r w:rsidRPr="00E85F1C">
        <w:rPr>
          <w:rFonts w:eastAsiaTheme="minorHAnsi"/>
          <w:lang w:eastAsia="en-US"/>
        </w:rPr>
        <w:t>(далее - соответствующий лицевой счет получателя бюджетных средств), отдельно для текущего финансового года, для первого и для второго года планового периода;</w:t>
      </w:r>
    </w:p>
    <w:p w:rsidR="006D176F" w:rsidRPr="00434C03" w:rsidRDefault="006D176F" w:rsidP="00E85F1C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E85F1C">
        <w:rPr>
          <w:rFonts w:eastAsiaTheme="minorHAnsi"/>
          <w:lang w:eastAsia="en-US"/>
        </w:rPr>
        <w:t>не</w:t>
      </w:r>
      <w:r w:rsidR="00CE4990">
        <w:rPr>
          <w:rFonts w:eastAsiaTheme="minorHAnsi"/>
          <w:lang w:eastAsia="en-US"/>
        </w:rPr>
        <w:t xml:space="preserve"> </w:t>
      </w:r>
      <w:r w:rsidRPr="00E85F1C">
        <w:rPr>
          <w:rFonts w:eastAsiaTheme="minorHAnsi"/>
          <w:lang w:eastAsia="en-US"/>
        </w:rPr>
        <w:t>превышение суммы бюджетного обязательства, пересчитанной органом</w:t>
      </w:r>
      <w:r w:rsidR="00A27D6E" w:rsidRPr="00E85F1C">
        <w:rPr>
          <w:rFonts w:eastAsiaTheme="minorHAnsi"/>
          <w:lang w:eastAsia="en-US"/>
        </w:rPr>
        <w:t>, осуществляющим учет БО, ДО,</w:t>
      </w:r>
      <w:r w:rsidR="00CE4990">
        <w:rPr>
          <w:rFonts w:eastAsiaTheme="minorHAnsi"/>
          <w:lang w:eastAsia="en-US"/>
        </w:rPr>
        <w:t xml:space="preserve"> </w:t>
      </w:r>
      <w:r w:rsidRPr="00E85F1C">
        <w:rPr>
          <w:rFonts w:eastAsiaTheme="minorHAnsi"/>
          <w:lang w:eastAsia="en-US"/>
        </w:rPr>
        <w:t xml:space="preserve">в валюту Российской Федерации </w:t>
      </w:r>
      <w:r w:rsidRPr="00434C03">
        <w:rPr>
          <w:rFonts w:eastAsiaTheme="minorHAnsi"/>
          <w:lang w:eastAsia="en-US"/>
        </w:rPr>
        <w:t xml:space="preserve">в соответствии с пунктом </w:t>
      </w:r>
      <w:r w:rsidR="00434C03" w:rsidRPr="00434C03">
        <w:rPr>
          <w:rFonts w:eastAsiaTheme="minorHAnsi"/>
          <w:lang w:eastAsia="en-US"/>
        </w:rPr>
        <w:t>15</w:t>
      </w:r>
      <w:r w:rsidRPr="00434C03">
        <w:rPr>
          <w:rFonts w:eastAsiaTheme="minorHAnsi"/>
          <w:lang w:eastAsia="en-US"/>
        </w:rPr>
        <w:t xml:space="preserve"> Порядка, над суммой неиспользованных лимитов бюджетных обязательств в случае постановки на учет принятого бюджетного обязательства в иностранной валюте;</w:t>
      </w:r>
    </w:p>
    <w:p w:rsidR="00035A86" w:rsidRPr="00E85F1C" w:rsidRDefault="00035A86" w:rsidP="00E85F1C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434C03">
        <w:rPr>
          <w:rFonts w:eastAsiaTheme="minorHAnsi"/>
          <w:lang w:eastAsia="en-US"/>
        </w:rPr>
        <w:t>соответствие предмета бюджетного обязательства, указанного</w:t>
      </w:r>
      <w:r w:rsidRPr="00E85F1C">
        <w:rPr>
          <w:rFonts w:eastAsiaTheme="minorHAnsi"/>
          <w:lang w:eastAsia="en-US"/>
        </w:rPr>
        <w:t xml:space="preserve"> в Сведениях о бюджетном обязательстве, документе-основании, коду вида (кодам видов) расходов </w:t>
      </w:r>
      <w:r w:rsidRPr="00E85F1C">
        <w:rPr>
          <w:rFonts w:eastAsiaTheme="minorHAnsi"/>
          <w:lang w:eastAsia="en-US"/>
        </w:rPr>
        <w:lastRenderedPageBreak/>
        <w:t>классификации расходов местного бюджета, указанному(ым) в Сведениях о бюджетном обязательстве, документе-основании.</w:t>
      </w:r>
    </w:p>
    <w:p w:rsidR="00153BDB" w:rsidRDefault="00035A86" w:rsidP="00E85F1C">
      <w:pPr>
        <w:autoSpaceDE w:val="0"/>
        <w:autoSpaceDN w:val="0"/>
        <w:adjustRightInd w:val="0"/>
        <w:ind w:firstLine="709"/>
        <w:jc w:val="both"/>
      </w:pPr>
      <w:r w:rsidRPr="00E85F1C">
        <w:rPr>
          <w:rFonts w:eastAsiaTheme="minorHAnsi"/>
          <w:lang w:eastAsia="en-US"/>
        </w:rPr>
        <w:t>В случае формирования Сведений о бюджетном обязательстве орга</w:t>
      </w:r>
      <w:r w:rsidR="00153BDB" w:rsidRPr="00E85F1C">
        <w:rPr>
          <w:rFonts w:eastAsiaTheme="minorHAnsi"/>
          <w:lang w:eastAsia="en-US"/>
        </w:rPr>
        <w:t>ном, осуществляющим учет БО, ДО,</w:t>
      </w:r>
      <w:r w:rsidR="00CE4990">
        <w:rPr>
          <w:rFonts w:eastAsiaTheme="minorHAnsi"/>
          <w:lang w:eastAsia="en-US"/>
        </w:rPr>
        <w:t xml:space="preserve"> </w:t>
      </w:r>
      <w:r w:rsidRPr="00E85F1C">
        <w:rPr>
          <w:rFonts w:eastAsiaTheme="minorHAnsi"/>
          <w:lang w:eastAsia="en-US"/>
        </w:rPr>
        <w:t xml:space="preserve">при постановке на учет бюджетного обязательства (внесения изменений в поставленное на учет бюджетное обязательство), осуществляется проверка, предусмотренная абзацами </w:t>
      </w:r>
      <w:r w:rsidR="00153BDB" w:rsidRPr="00E85F1C">
        <w:rPr>
          <w:rFonts w:eastAsiaTheme="minorHAnsi"/>
          <w:lang w:eastAsia="en-US"/>
        </w:rPr>
        <w:t>четвертым и пятым</w:t>
      </w:r>
      <w:r w:rsidRPr="00E85F1C">
        <w:rPr>
          <w:rFonts w:eastAsiaTheme="minorHAnsi"/>
          <w:lang w:eastAsia="en-US"/>
        </w:rPr>
        <w:t xml:space="preserve"> настоящего пункта.</w:t>
      </w:r>
    </w:p>
    <w:p w:rsidR="00153BDB" w:rsidRPr="00E85F1C" w:rsidRDefault="00153BDB" w:rsidP="00E85F1C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E85F1C">
        <w:rPr>
          <w:rFonts w:eastAsiaTheme="minorHAnsi"/>
          <w:lang w:eastAsia="en-US"/>
        </w:rPr>
        <w:t>При постановке на учет бюджетных обязательств, возникающих на основании документа-основания, предусмотренного пунктом 4 графы 2 Перечня, сведения о котором подлежат включению в реестр контрактов, орган, осуществляющий учет БО, ДО, при проведении проверки, предусмотренной абзацем вторым настоящего пункта, осуществляет проверку соответствия информации, включаемой в Сведения о бюджетном обязательстве, аналогичной информации, подлежащей включению в реестр контрактов, и условиям документа-основания.</w:t>
      </w:r>
    </w:p>
    <w:p w:rsidR="00153BDB" w:rsidRPr="00E85F1C" w:rsidRDefault="00153BDB" w:rsidP="00E85F1C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E85F1C">
        <w:rPr>
          <w:rFonts w:eastAsiaTheme="minorHAnsi"/>
          <w:lang w:eastAsia="en-US"/>
        </w:rPr>
        <w:t xml:space="preserve">При постановке на учет бюджетных обязательств, возникающих на основании документов-оснований, предусмотренных пунктом 1, 2, 3, 3.1 графы 2 Перечня, подлежащих размещению в единой информационной системе, при проведении проверки, предусмотренной абзацем шестым настоящего пункта, </w:t>
      </w:r>
      <w:r w:rsidR="00C348F9" w:rsidRPr="00E85F1C">
        <w:rPr>
          <w:rFonts w:eastAsiaTheme="minorHAnsi"/>
          <w:lang w:eastAsia="en-US"/>
        </w:rPr>
        <w:t xml:space="preserve">орган, осуществляющий учет БО, ДО, </w:t>
      </w:r>
      <w:r w:rsidRPr="00E85F1C">
        <w:rPr>
          <w:rFonts w:eastAsiaTheme="minorHAnsi"/>
          <w:lang w:eastAsia="en-US"/>
        </w:rPr>
        <w:t xml:space="preserve">осуществляет проверку соответствия информации, включаемой в Сведения о бюджетном обязательстве, аналогичной информации, подлежащей проверке в соответствии с Правилами контроля </w:t>
      </w:r>
      <w:r w:rsidR="00C348F9" w:rsidRPr="00E85F1C">
        <w:rPr>
          <w:rFonts w:eastAsiaTheme="minorHAnsi"/>
          <w:lang w:eastAsia="en-US"/>
        </w:rPr>
        <w:t>№</w:t>
      </w:r>
      <w:r w:rsidRPr="00E85F1C">
        <w:rPr>
          <w:rFonts w:eastAsiaTheme="minorHAnsi"/>
          <w:lang w:eastAsia="en-US"/>
        </w:rPr>
        <w:t xml:space="preserve"> 1193.</w:t>
      </w:r>
    </w:p>
    <w:p w:rsidR="00153BDB" w:rsidRPr="00E85F1C" w:rsidRDefault="00153BDB" w:rsidP="00E85F1C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E85F1C">
        <w:rPr>
          <w:rFonts w:eastAsiaTheme="minorHAnsi"/>
          <w:lang w:eastAsia="en-US"/>
        </w:rPr>
        <w:t xml:space="preserve">В случае внесения изменений в поставленное на учет бюджетное обязательство, предусматривающих уменьшение суммы принятого бюджетного обязательства, </w:t>
      </w:r>
      <w:r w:rsidR="00C348F9" w:rsidRPr="00E85F1C">
        <w:rPr>
          <w:rFonts w:eastAsiaTheme="minorHAnsi"/>
          <w:lang w:eastAsia="en-US"/>
        </w:rPr>
        <w:t>орган, осуществляющий учет БО, ДО</w:t>
      </w:r>
      <w:r w:rsidRPr="00E85F1C">
        <w:rPr>
          <w:rFonts w:eastAsiaTheme="minorHAnsi"/>
          <w:lang w:eastAsia="en-US"/>
        </w:rPr>
        <w:t xml:space="preserve"> осуществляет проверку</w:t>
      </w:r>
      <w:r w:rsidR="00CE4990">
        <w:rPr>
          <w:rFonts w:eastAsiaTheme="minorHAnsi"/>
          <w:lang w:eastAsia="en-US"/>
        </w:rPr>
        <w:t xml:space="preserve"> </w:t>
      </w:r>
      <w:r w:rsidRPr="00E85F1C">
        <w:rPr>
          <w:rFonts w:eastAsiaTheme="minorHAnsi"/>
          <w:lang w:eastAsia="en-US"/>
        </w:rPr>
        <w:t>непревышения суммы исполнения бюджетного обязательства над изменяемой суммой бюджетного обязательства.</w:t>
      </w:r>
    </w:p>
    <w:p w:rsidR="00C348F9" w:rsidRDefault="00153BDB" w:rsidP="00E85F1C">
      <w:pPr>
        <w:autoSpaceDE w:val="0"/>
        <w:autoSpaceDN w:val="0"/>
        <w:adjustRightInd w:val="0"/>
        <w:ind w:firstLine="709"/>
        <w:jc w:val="both"/>
      </w:pPr>
      <w:r w:rsidRPr="00E85F1C">
        <w:rPr>
          <w:rFonts w:eastAsiaTheme="minorHAnsi"/>
          <w:lang w:eastAsia="en-US"/>
        </w:rPr>
        <w:t>В случае аннулирования принимаемого бюджетного обязательства проверка, предусмотренная абзацами вторым, четвертым - шестым настоящего пункта, не осуществляется.</w:t>
      </w:r>
    </w:p>
    <w:p w:rsidR="005D2A25" w:rsidRDefault="00A55BCA" w:rsidP="00E85F1C">
      <w:pPr>
        <w:autoSpaceDE w:val="0"/>
        <w:autoSpaceDN w:val="0"/>
        <w:adjustRightInd w:val="0"/>
        <w:ind w:firstLine="709"/>
        <w:jc w:val="both"/>
      </w:pPr>
      <w:r>
        <w:t xml:space="preserve">12. </w:t>
      </w:r>
      <w:r w:rsidR="005D2A25">
        <w:t>При проверке Сведений о бюджетном обязательстве по документу-основанию, заключенному (принятому) в целях осуществления капитальных вложений в объекты капитального строительства или объекты недвижимого имущества или реализации мероприятий ведомственной программы цифровой трансформации, направленных на создание, развитие, эксплуатацию или использование информационно-коммуникационных технологий, а также на вывод из эксплуатации информационных систем и компонентов информационно-телекоммуникационной инфраструктуры (далее - мероприятия по информатизации) органом, осуществляющим</w:t>
      </w:r>
      <w:r w:rsidR="005D2A25" w:rsidRPr="005D2A25">
        <w:t xml:space="preserve"> учет БО, ДО</w:t>
      </w:r>
      <w:r w:rsidR="00CE4990">
        <w:t xml:space="preserve"> </w:t>
      </w:r>
      <w:r w:rsidR="005D2A25">
        <w:t>осуществляется проверка, предусмотренная пунктом 11 настоящего Порядка:</w:t>
      </w:r>
    </w:p>
    <w:p w:rsidR="005D2A25" w:rsidRDefault="005D2A25" w:rsidP="00E85F1C">
      <w:pPr>
        <w:autoSpaceDE w:val="0"/>
        <w:autoSpaceDN w:val="0"/>
        <w:adjustRightInd w:val="0"/>
        <w:ind w:firstLine="709"/>
        <w:jc w:val="both"/>
      </w:pPr>
      <w:r>
        <w:t>по каждому уникальному коду объекта капитального строительства или объекта недвижимого имущества, отраженному на соответствующем лицевом счете получателя бюджетных средств;</w:t>
      </w:r>
    </w:p>
    <w:p w:rsidR="005D2A25" w:rsidRDefault="005D2A25" w:rsidP="00E85F1C">
      <w:pPr>
        <w:autoSpaceDE w:val="0"/>
        <w:autoSpaceDN w:val="0"/>
        <w:adjustRightInd w:val="0"/>
        <w:ind w:firstLine="709"/>
        <w:jc w:val="both"/>
      </w:pPr>
      <w:r>
        <w:t>по каждому коду мероприятия по информатизации, доведенному до органа, осуществляющего</w:t>
      </w:r>
      <w:r w:rsidRPr="005D2A25">
        <w:t xml:space="preserve"> учет БО, ДО</w:t>
      </w:r>
      <w:r>
        <w:t>в соответствии с порядком составления и ведения сводной бюджетной росписи местного бюджета (далее - Порядок составления и ведения сводной бюджетной росписи местного бюджета).</w:t>
      </w:r>
    </w:p>
    <w:p w:rsidR="00B90A6E" w:rsidRPr="00E85F1C" w:rsidRDefault="005D2A25" w:rsidP="00E85F1C">
      <w:pPr>
        <w:autoSpaceDE w:val="0"/>
        <w:autoSpaceDN w:val="0"/>
        <w:adjustRightInd w:val="0"/>
        <w:ind w:firstLine="709"/>
        <w:jc w:val="both"/>
        <w:rPr>
          <w:rFonts w:ascii="Calibri" w:eastAsiaTheme="minorEastAsia" w:hAnsi="Calibri" w:cs="Calibri"/>
          <w:sz w:val="22"/>
          <w:szCs w:val="22"/>
        </w:rPr>
      </w:pPr>
      <w:r>
        <w:t xml:space="preserve">При постановке на учет принимаемого бюджетного обязательства, возникающего на основании документа-основания, предусмотренного пунктами 1 - 3 графы 2 Перечня, заключаемого в целях осуществления капитальных вложений в объекты капитального строительства, в дополнение к проверке, предусмотренной пунктом 11 настоящего Порядка, орган, </w:t>
      </w:r>
      <w:r w:rsidRPr="005D2A25">
        <w:t>осуществляющий учет БО, ДО</w:t>
      </w:r>
      <w:r>
        <w:t>,</w:t>
      </w:r>
      <w:r w:rsidR="00CE4990">
        <w:t xml:space="preserve"> </w:t>
      </w:r>
      <w:r>
        <w:t>осуществляет проверку наличия в составе документа-основания утвержденной проектной</w:t>
      </w:r>
      <w:r w:rsidR="00CE4990">
        <w:t xml:space="preserve"> </w:t>
      </w:r>
      <w:r>
        <w:t xml:space="preserve"> документации на объекты капитального строительства.</w:t>
      </w:r>
    </w:p>
    <w:p w:rsidR="00C348F9" w:rsidRPr="00E85F1C" w:rsidRDefault="00A55BCA" w:rsidP="00E85F1C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13. </w:t>
      </w:r>
      <w:r w:rsidR="0077254B" w:rsidRPr="00E85F1C">
        <w:rPr>
          <w:rFonts w:eastAsiaTheme="minorHAnsi"/>
          <w:lang w:eastAsia="en-US"/>
        </w:rPr>
        <w:t>При постановке</w:t>
      </w:r>
      <w:r w:rsidR="00C348F9" w:rsidRPr="00E85F1C">
        <w:rPr>
          <w:rFonts w:eastAsiaTheme="minorHAnsi"/>
          <w:lang w:eastAsia="en-US"/>
        </w:rPr>
        <w:t xml:space="preserve"> на учет бюджетных обязательств (внесение изменений в поставленные на</w:t>
      </w:r>
      <w:r w:rsidR="0077254B" w:rsidRPr="00E85F1C">
        <w:rPr>
          <w:rFonts w:eastAsiaTheme="minorHAnsi"/>
          <w:lang w:eastAsia="en-US"/>
        </w:rPr>
        <w:t xml:space="preserve"> учет бюджетные обязательства) орган, осуществляющий</w:t>
      </w:r>
      <w:r w:rsidR="00C348F9" w:rsidRPr="00E85F1C">
        <w:rPr>
          <w:rFonts w:eastAsiaTheme="minorHAnsi"/>
          <w:lang w:eastAsia="en-US"/>
        </w:rPr>
        <w:t xml:space="preserve"> учет БО, ДО, </w:t>
      </w:r>
      <w:r w:rsidR="0077254B" w:rsidRPr="00E85F1C">
        <w:rPr>
          <w:rFonts w:eastAsiaTheme="minorHAnsi"/>
          <w:lang w:eastAsia="en-US"/>
        </w:rPr>
        <w:lastRenderedPageBreak/>
        <w:t>проводит проверку Сведений о бюджетном обязательстве на основании документа-основания, предусмотренного пунктом</w:t>
      </w:r>
      <w:r w:rsidR="00C348F9" w:rsidRPr="00E85F1C">
        <w:rPr>
          <w:rFonts w:eastAsiaTheme="minorHAnsi"/>
          <w:lang w:eastAsia="en-US"/>
        </w:rPr>
        <w:t>:</w:t>
      </w:r>
    </w:p>
    <w:p w:rsidR="0077254B" w:rsidRPr="00E85F1C" w:rsidRDefault="0077254B" w:rsidP="00E85F1C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E85F1C">
        <w:rPr>
          <w:rFonts w:eastAsiaTheme="minorHAnsi"/>
          <w:lang w:eastAsia="en-US"/>
        </w:rPr>
        <w:t>1, 2, 3, 3.1 графы 2 Перечня, сформированного с использованием единой информационной системы, - в течение одного рабочего дня, следующего за днем поступления в орган осуществляющий учет БО, ДО Сведений о бюджетном обязательстве или документа-основания в соответствии с пунктами 24 и 28 Правил контроля № 1193;</w:t>
      </w:r>
    </w:p>
    <w:p w:rsidR="0077254B" w:rsidRPr="00E85F1C" w:rsidRDefault="0077254B" w:rsidP="00E85F1C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E85F1C">
        <w:rPr>
          <w:rFonts w:eastAsiaTheme="minorHAnsi"/>
          <w:lang w:eastAsia="en-US"/>
        </w:rPr>
        <w:t>4 графы 2 Перечня, сформированного с использованием единой информационной системы, - в течение трех рабочих дней, следующих за днем поступления в орган осуществляющий учет БО, ДО Сведений о бюджетном обязательстве или документа-основания в соответствии с пунктом 15 Правил ведения реестра контрактов;</w:t>
      </w:r>
    </w:p>
    <w:p w:rsidR="0077254B" w:rsidRPr="00E85F1C" w:rsidRDefault="0077254B" w:rsidP="00E85F1C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E85F1C">
        <w:rPr>
          <w:rFonts w:eastAsiaTheme="minorHAnsi"/>
          <w:lang w:eastAsia="en-US"/>
        </w:rPr>
        <w:t>4 графы 2 Перечня, сформированного без использования единой информационной системы, - в течение пяти рабочих дней, следующих за днем поступления в орган осуществляющий учет БО, ДО Сведений о бюджетном обязательстве;</w:t>
      </w:r>
    </w:p>
    <w:p w:rsidR="0045092B" w:rsidRDefault="0077254B" w:rsidP="00E85F1C">
      <w:pPr>
        <w:autoSpaceDE w:val="0"/>
        <w:autoSpaceDN w:val="0"/>
        <w:adjustRightInd w:val="0"/>
        <w:ind w:firstLine="709"/>
        <w:jc w:val="both"/>
      </w:pPr>
      <w:r w:rsidRPr="00E85F1C">
        <w:rPr>
          <w:rFonts w:eastAsiaTheme="minorHAnsi"/>
          <w:lang w:eastAsia="en-US"/>
        </w:rPr>
        <w:t>2, 5 - 14 графы 2 Перечня, сформированного без использования единой информационной системы, - в течение двух рабочих дней, следующих за днем поступления в орган осуществляющий учет БО, ДО Сведений о бюджетном обязательстве.</w:t>
      </w:r>
    </w:p>
    <w:p w:rsidR="005D2A25" w:rsidRPr="00E85F1C" w:rsidRDefault="0045092B" w:rsidP="00E85F1C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E85F1C">
        <w:rPr>
          <w:rFonts w:eastAsiaTheme="minorHAnsi"/>
          <w:lang w:eastAsia="en-US"/>
        </w:rPr>
        <w:t>При формировании Сведений о бюджетном обязательстве с использованием единой информационной системы проверка, предусмотренная</w:t>
      </w:r>
      <w:bookmarkStart w:id="6" w:name="P165"/>
      <w:bookmarkEnd w:id="6"/>
      <w:r w:rsidRPr="00E85F1C">
        <w:rPr>
          <w:rFonts w:eastAsiaTheme="minorHAnsi"/>
          <w:lang w:eastAsia="en-US"/>
        </w:rPr>
        <w:t xml:space="preserve"> абзацами вторым, третьим, шестым пункта 11, </w:t>
      </w:r>
      <w:r w:rsidR="002D5B8D">
        <w:rPr>
          <w:rFonts w:eastAsiaTheme="minorHAnsi"/>
          <w:lang w:eastAsia="en-US"/>
        </w:rPr>
        <w:t>пунктом</w:t>
      </w:r>
      <w:r w:rsidRPr="00E85F1C">
        <w:rPr>
          <w:rFonts w:eastAsiaTheme="minorHAnsi"/>
          <w:lang w:eastAsia="en-US"/>
        </w:rPr>
        <w:t xml:space="preserve"> 12 настоящего Порядка, осуществляется в единой информационной системе, в том числе автоматически. </w:t>
      </w:r>
    </w:p>
    <w:p w:rsidR="00002321" w:rsidRPr="00E85F1C" w:rsidRDefault="00A55BCA" w:rsidP="00E85F1C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14. </w:t>
      </w:r>
      <w:r w:rsidR="00A56B13" w:rsidRPr="00E85F1C">
        <w:rPr>
          <w:rFonts w:eastAsiaTheme="minorHAnsi"/>
          <w:lang w:eastAsia="en-US"/>
        </w:rPr>
        <w:t>В случае положительного результата проверки Сведений о бюджетном обязательстве, документа-основания на соответствие требованиям, предусмотренным</w:t>
      </w:r>
      <w:r w:rsidR="00410721" w:rsidRPr="00E85F1C">
        <w:rPr>
          <w:rFonts w:eastAsiaTheme="minorHAnsi"/>
          <w:lang w:eastAsia="en-US"/>
        </w:rPr>
        <w:t xml:space="preserve"> пунктами </w:t>
      </w:r>
      <w:r w:rsidR="00554376" w:rsidRPr="00E85F1C">
        <w:rPr>
          <w:rFonts w:eastAsiaTheme="minorHAnsi"/>
          <w:lang w:eastAsia="en-US"/>
        </w:rPr>
        <w:t>11-12</w:t>
      </w:r>
      <w:r w:rsidR="00A56B13" w:rsidRPr="00E85F1C">
        <w:rPr>
          <w:rFonts w:eastAsiaTheme="minorHAnsi"/>
          <w:lang w:eastAsia="en-US"/>
        </w:rPr>
        <w:t xml:space="preserve"> Порядка, орган, осуществляющий учет БО, ДО, присваивает учетный номер бюджетному обязательству (вносит изменения в ранее поставленное на учет бюджетное обязательство) и </w:t>
      </w:r>
      <w:r w:rsidR="00554376" w:rsidRPr="00E85F1C">
        <w:rPr>
          <w:rFonts w:eastAsiaTheme="minorHAnsi"/>
          <w:lang w:eastAsia="en-US"/>
        </w:rPr>
        <w:t>в течение сроков, указанных в пункте 13 Порядка и в день постановки на учет бюджетного обязательства (внесения изменений в бюджетное обязательство)</w:t>
      </w:r>
      <w:r w:rsidR="00A56B13" w:rsidRPr="00E85F1C">
        <w:rPr>
          <w:rFonts w:eastAsiaTheme="minorHAnsi"/>
          <w:lang w:eastAsia="en-US"/>
        </w:rPr>
        <w:t xml:space="preserve"> направляет получателю средств местного бюджета извещение о постановке на учет (изменении) бюджетного обязательства, </w:t>
      </w:r>
      <w:r w:rsidR="00C75F92" w:rsidRPr="00E85F1C">
        <w:rPr>
          <w:rFonts w:eastAsiaTheme="minorHAnsi"/>
          <w:lang w:eastAsia="en-US"/>
        </w:rPr>
        <w:t xml:space="preserve">реквизиты которого установлены в приложении № </w:t>
      </w:r>
      <w:r w:rsidR="00554376" w:rsidRPr="00E85F1C">
        <w:rPr>
          <w:rFonts w:eastAsiaTheme="minorHAnsi"/>
          <w:lang w:eastAsia="en-US"/>
        </w:rPr>
        <w:t>4</w:t>
      </w:r>
      <w:r w:rsidR="00C75F92" w:rsidRPr="00E85F1C">
        <w:rPr>
          <w:rFonts w:eastAsiaTheme="minorHAnsi"/>
          <w:lang w:eastAsia="en-US"/>
        </w:rPr>
        <w:t xml:space="preserve"> к настоящему Порядку </w:t>
      </w:r>
      <w:r w:rsidR="00A56B13" w:rsidRPr="00E85F1C">
        <w:rPr>
          <w:rFonts w:eastAsiaTheme="minorHAnsi"/>
          <w:lang w:eastAsia="en-US"/>
        </w:rPr>
        <w:t>(далее - Извещение о бюджетном обязательстве</w:t>
      </w:r>
      <w:r w:rsidR="00554376" w:rsidRPr="00E85F1C">
        <w:rPr>
          <w:rFonts w:eastAsiaTheme="minorHAnsi"/>
          <w:lang w:eastAsia="en-US"/>
        </w:rPr>
        <w:t>)</w:t>
      </w:r>
      <w:r w:rsidR="00C75F92" w:rsidRPr="00E85F1C">
        <w:rPr>
          <w:rFonts w:eastAsiaTheme="minorHAnsi"/>
          <w:lang w:eastAsia="en-US"/>
        </w:rPr>
        <w:t>.</w:t>
      </w:r>
    </w:p>
    <w:p w:rsidR="00A132BE" w:rsidRPr="00E85F1C" w:rsidRDefault="00A56B13" w:rsidP="00E85F1C">
      <w:pPr>
        <w:autoSpaceDE w:val="0"/>
        <w:autoSpaceDN w:val="0"/>
        <w:adjustRightInd w:val="0"/>
        <w:ind w:firstLine="709"/>
        <w:jc w:val="both"/>
        <w:rPr>
          <w:spacing w:val="2"/>
        </w:rPr>
      </w:pPr>
      <w:r w:rsidRPr="00E85F1C">
        <w:rPr>
          <w:rFonts w:eastAsiaTheme="minorHAnsi"/>
          <w:lang w:eastAsia="en-US"/>
        </w:rPr>
        <w:t>Извещение о бюджетном обязательстве направляется получателю средств местного бюджета органом, органом, осуществляющим учет БО, ДО, в форме электронного документа, подписанного электронной подписью лица, уполномоченного действовать от имени органа, осуществляющего учет БО, ДО</w:t>
      </w:r>
      <w:r w:rsidR="00A132BE" w:rsidRPr="00E85F1C">
        <w:rPr>
          <w:rFonts w:eastAsiaTheme="minorHAnsi"/>
          <w:lang w:eastAsia="en-US"/>
        </w:rPr>
        <w:t xml:space="preserve">, или </w:t>
      </w:r>
      <w:r w:rsidR="00A132BE" w:rsidRPr="00E85F1C">
        <w:rPr>
          <w:spacing w:val="2"/>
        </w:rPr>
        <w:t>на бумажном носителе в отношении Сведений о бюджетном обязательстве, представленных на бумажном носителе.</w:t>
      </w:r>
    </w:p>
    <w:p w:rsidR="00A56B13" w:rsidRPr="00E85F1C" w:rsidRDefault="00A56B13" w:rsidP="00E85F1C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E85F1C">
        <w:rPr>
          <w:rFonts w:eastAsiaTheme="minorHAnsi"/>
          <w:lang w:eastAsia="en-US"/>
        </w:rPr>
        <w:t>Учетный номер бюджетного обязательства является уникальным и не подлежит изменению, в том числе при изменении отдельных реквизитов бюджетного обязательства.</w:t>
      </w:r>
    </w:p>
    <w:p w:rsidR="00A56B13" w:rsidRPr="00E85F1C" w:rsidRDefault="00A56B13" w:rsidP="00E85F1C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E85F1C">
        <w:rPr>
          <w:rFonts w:eastAsiaTheme="minorHAnsi"/>
          <w:lang w:eastAsia="en-US"/>
        </w:rPr>
        <w:t>Учетный номер бюджетного обязательства имеет следующую структуру, состоящую из девятнадцати разрядов:</w:t>
      </w:r>
    </w:p>
    <w:p w:rsidR="00A56B13" w:rsidRPr="00E85F1C" w:rsidRDefault="00A56B13" w:rsidP="00E85F1C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E85F1C">
        <w:rPr>
          <w:rFonts w:eastAsiaTheme="minorHAnsi"/>
          <w:lang w:eastAsia="en-US"/>
        </w:rPr>
        <w:t xml:space="preserve">с 1 по 8 разряд - уникальный код получателя средств </w:t>
      </w:r>
      <w:r w:rsidR="00265204" w:rsidRPr="00E85F1C">
        <w:rPr>
          <w:rFonts w:eastAsiaTheme="minorHAnsi"/>
          <w:lang w:eastAsia="en-US"/>
        </w:rPr>
        <w:t>местного</w:t>
      </w:r>
      <w:r w:rsidRPr="00E85F1C">
        <w:rPr>
          <w:rFonts w:eastAsiaTheme="minorHAnsi"/>
          <w:lang w:eastAsia="en-US"/>
        </w:rPr>
        <w:t xml:space="preserve"> бюджета по реестру участников бюджетного процесса, а также юридических лиц, не являющихся участниками бюджетного процесса (далее - Сводный реестр);</w:t>
      </w:r>
    </w:p>
    <w:p w:rsidR="00A56B13" w:rsidRPr="00E85F1C" w:rsidRDefault="00A56B13" w:rsidP="00E85F1C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E85F1C">
        <w:rPr>
          <w:rFonts w:eastAsiaTheme="minorHAnsi"/>
          <w:lang w:eastAsia="en-US"/>
        </w:rPr>
        <w:t>9 и 10 разряды - последние две цифры года, в котором бюджетное обязательство поставлено на учет;</w:t>
      </w:r>
    </w:p>
    <w:p w:rsidR="00A56B13" w:rsidRPr="00E85F1C" w:rsidRDefault="00A56B13" w:rsidP="00E85F1C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E85F1C">
        <w:rPr>
          <w:rFonts w:eastAsiaTheme="minorHAnsi"/>
          <w:lang w:eastAsia="en-US"/>
        </w:rPr>
        <w:t>с 11 по 19 разряд - уникальный номер бюджетного обязательства, присваиваемый органом</w:t>
      </w:r>
      <w:r w:rsidR="00E650F7" w:rsidRPr="00E85F1C">
        <w:rPr>
          <w:rFonts w:eastAsiaTheme="minorHAnsi"/>
          <w:lang w:eastAsia="en-US"/>
        </w:rPr>
        <w:t xml:space="preserve">,осуществляющим учет БО, ДО, </w:t>
      </w:r>
      <w:r w:rsidRPr="00E85F1C">
        <w:rPr>
          <w:rFonts w:eastAsiaTheme="minorHAnsi"/>
          <w:lang w:eastAsia="en-US"/>
        </w:rPr>
        <w:t>в рамках одного календарного года.</w:t>
      </w:r>
    </w:p>
    <w:p w:rsidR="006D176F" w:rsidRPr="00E85F1C" w:rsidRDefault="00A55BCA" w:rsidP="00E85F1C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15. </w:t>
      </w:r>
      <w:r w:rsidR="006D176F" w:rsidRPr="00E85F1C">
        <w:rPr>
          <w:rFonts w:eastAsiaTheme="minorHAnsi"/>
          <w:lang w:eastAsia="en-US"/>
        </w:rPr>
        <w:t xml:space="preserve">Одно поставленное на учет бюджетное обязательство может содержать несколько кодов классификации расходов местного бюджета. Бюджетное обязательство, принятое получателем средств местного бюджета в иностранной валюте, учитывается </w:t>
      </w:r>
      <w:r w:rsidR="00E650F7" w:rsidRPr="00E85F1C">
        <w:rPr>
          <w:rFonts w:eastAsiaTheme="minorHAnsi"/>
          <w:lang w:eastAsia="en-US"/>
        </w:rPr>
        <w:t xml:space="preserve">органом, осуществляющим учет БО, ДО, </w:t>
      </w:r>
      <w:r w:rsidR="006D176F" w:rsidRPr="00E85F1C">
        <w:rPr>
          <w:rFonts w:eastAsiaTheme="minorHAnsi"/>
          <w:lang w:eastAsia="en-US"/>
        </w:rPr>
        <w:t xml:space="preserve">в сумме рублевого эквивалента бюджетного </w:t>
      </w:r>
      <w:r w:rsidR="006D176F" w:rsidRPr="00E85F1C">
        <w:rPr>
          <w:rFonts w:eastAsiaTheme="minorHAnsi"/>
          <w:lang w:eastAsia="en-US"/>
        </w:rPr>
        <w:lastRenderedPageBreak/>
        <w:t>обязательства, рассчитанной по курсу Центрального банка Российской Федерации, установленного на день заключения (принятия) документа-основания.</w:t>
      </w:r>
    </w:p>
    <w:p w:rsidR="006D176F" w:rsidRPr="00E85F1C" w:rsidRDefault="006D176F" w:rsidP="00E85F1C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E85F1C">
        <w:rPr>
          <w:rFonts w:eastAsiaTheme="minorHAnsi"/>
          <w:lang w:eastAsia="en-US"/>
        </w:rPr>
        <w:t xml:space="preserve">В случае внесения получателем средств местного бюджета изменений в бюджетное обязательство в иностранной валюте сумма измененного бюджетного обязательства пересчитывается </w:t>
      </w:r>
      <w:r w:rsidR="00E650F7" w:rsidRPr="00E85F1C">
        <w:rPr>
          <w:rFonts w:eastAsiaTheme="minorHAnsi"/>
          <w:lang w:eastAsia="en-US"/>
        </w:rPr>
        <w:t xml:space="preserve">органом, осуществляющим учет БО, ДО, </w:t>
      </w:r>
      <w:r w:rsidRPr="00E85F1C">
        <w:rPr>
          <w:rFonts w:eastAsiaTheme="minorHAnsi"/>
          <w:lang w:eastAsia="en-US"/>
        </w:rPr>
        <w:t>по курсу иностранной валюты по отношению к валюте Российской Федерации на дату заключения (принятия) соответствующего изменения в документ-основание, установленному Центральным банком Российской Федерации.</w:t>
      </w:r>
    </w:p>
    <w:p w:rsidR="00C75F92" w:rsidRPr="00E85F1C" w:rsidRDefault="00A55BCA" w:rsidP="00E85F1C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16. </w:t>
      </w:r>
      <w:r w:rsidR="00C75F92" w:rsidRPr="00E85F1C">
        <w:rPr>
          <w:rFonts w:eastAsiaTheme="minorHAnsi"/>
          <w:lang w:eastAsia="en-US"/>
        </w:rPr>
        <w:t>В случае отрицательного результата проверки Сведений о бюджетном обязательстве на соответствие положениям, предусмотренным абзацами вторым, третьим</w:t>
      </w:r>
      <w:r w:rsidR="00030492" w:rsidRPr="00E85F1C">
        <w:rPr>
          <w:rFonts w:eastAsiaTheme="minorHAnsi"/>
          <w:lang w:eastAsia="en-US"/>
        </w:rPr>
        <w:t xml:space="preserve">, шестым </w:t>
      </w:r>
      <w:r w:rsidR="00C75F92" w:rsidRPr="00E85F1C">
        <w:rPr>
          <w:rFonts w:eastAsiaTheme="minorHAnsi"/>
          <w:lang w:eastAsia="en-US"/>
        </w:rPr>
        <w:t xml:space="preserve">и </w:t>
      </w:r>
      <w:r w:rsidR="00030492" w:rsidRPr="00E85F1C">
        <w:rPr>
          <w:rFonts w:eastAsiaTheme="minorHAnsi"/>
          <w:lang w:eastAsia="en-US"/>
        </w:rPr>
        <w:t>десятым пункта 11, пункта 12</w:t>
      </w:r>
      <w:r w:rsidR="00C75F92" w:rsidRPr="00E85F1C">
        <w:rPr>
          <w:rFonts w:eastAsiaTheme="minorHAnsi"/>
          <w:lang w:eastAsia="en-US"/>
        </w:rPr>
        <w:t xml:space="preserve"> настоящего Порядка, орган, осуществляющий учет  БО, ДО,  в срок, установленный пунктом 1</w:t>
      </w:r>
      <w:r w:rsidR="00030492" w:rsidRPr="00E85F1C">
        <w:rPr>
          <w:rFonts w:eastAsiaTheme="minorHAnsi"/>
          <w:lang w:eastAsia="en-US"/>
        </w:rPr>
        <w:t>3</w:t>
      </w:r>
      <w:r w:rsidR="00C75F92" w:rsidRPr="00E85F1C">
        <w:rPr>
          <w:rFonts w:eastAsiaTheme="minorHAnsi"/>
          <w:lang w:eastAsia="en-US"/>
        </w:rPr>
        <w:t xml:space="preserve"> настоящего Порядка, направляет получателю средств местного бюджета уведомление в электронной форме, содержащее информацию, позволяющую идентифицировать документ, не принятый к исполнению, а также содержащее дату и причину отказа, в соответствии с правилами организации и функционирования системы казначейских платежей, установленными Федеральным казначейством (далее – уведомление). </w:t>
      </w:r>
    </w:p>
    <w:p w:rsidR="00C75F92" w:rsidRPr="00E85F1C" w:rsidRDefault="00C75F92" w:rsidP="00E85F1C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E85F1C">
        <w:rPr>
          <w:rFonts w:eastAsiaTheme="minorHAnsi"/>
          <w:lang w:eastAsia="en-US"/>
        </w:rPr>
        <w:t>В отношении Сведений о бюджетных обязательствах, представленных на бумажном носителе, орган, осуществляющий учет БО, ДО, возвращает получателю средств местного бюджета копию Сведений о бюджетном обязательстве с проставлением даты отказа, должности сотрудника органа, осуществляющего учет БО, ДО, его подписи, расшифровки подписи с указанием инициа</w:t>
      </w:r>
      <w:r w:rsidR="00775C70" w:rsidRPr="00E85F1C">
        <w:rPr>
          <w:rFonts w:eastAsiaTheme="minorHAnsi"/>
          <w:lang w:eastAsia="en-US"/>
        </w:rPr>
        <w:t>лов и фамилии, причины отказа.</w:t>
      </w:r>
    </w:p>
    <w:p w:rsidR="00C75F92" w:rsidRPr="00E85F1C" w:rsidRDefault="00A55BCA" w:rsidP="00E85F1C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17. </w:t>
      </w:r>
      <w:r w:rsidR="00C75F92" w:rsidRPr="00E85F1C">
        <w:rPr>
          <w:rFonts w:eastAsiaTheme="minorHAnsi"/>
          <w:lang w:eastAsia="en-US"/>
        </w:rPr>
        <w:t>В случаях превышения суммы бюджетного обязательства по соответствующим кодам классификации расходов местного бюджета над суммой неиспользованных лимитов бюджетных обязательств, отраженных на соответствующем лицевом счете получателя бюджетных средств в валюте Российской Федерации и (или) превышения суммы бюджетного обязательства, пересчитанной органом, осуществляющим учет БО, ДО, в валюту Российской Федер</w:t>
      </w:r>
      <w:r w:rsidR="009B130C">
        <w:rPr>
          <w:rFonts w:eastAsiaTheme="minorHAnsi"/>
          <w:lang w:eastAsia="en-US"/>
        </w:rPr>
        <w:t>ации в соответствии с пунктом 15</w:t>
      </w:r>
      <w:r w:rsidR="00C75F92" w:rsidRPr="00E85F1C">
        <w:rPr>
          <w:rFonts w:eastAsiaTheme="minorHAnsi"/>
          <w:lang w:eastAsia="en-US"/>
        </w:rPr>
        <w:t xml:space="preserve"> настоящего Порядка, над суммой неиспользованных лимитов бюджетных обязательств, отраженных на соответствующем лицевом счете, орган, осуществляющий учет БО, ДО, </w:t>
      </w:r>
      <w:r w:rsidR="00030492" w:rsidRPr="00E85F1C">
        <w:rPr>
          <w:rFonts w:eastAsiaTheme="minorHAnsi"/>
          <w:lang w:eastAsia="en-US"/>
        </w:rPr>
        <w:t>в срок, установленный пунктом 13</w:t>
      </w:r>
      <w:r w:rsidR="00C75F92" w:rsidRPr="00E85F1C">
        <w:rPr>
          <w:rFonts w:eastAsiaTheme="minorHAnsi"/>
          <w:lang w:eastAsia="en-US"/>
        </w:rPr>
        <w:t xml:space="preserve"> настоящего Порядка:</w:t>
      </w:r>
    </w:p>
    <w:p w:rsidR="00C75F92" w:rsidRPr="00E85F1C" w:rsidRDefault="00C75F92" w:rsidP="00E85F1C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E85F1C">
        <w:rPr>
          <w:rFonts w:eastAsiaTheme="minorHAnsi"/>
          <w:lang w:eastAsia="en-US"/>
        </w:rPr>
        <w:t xml:space="preserve">в отношении Сведений о бюджетных обязательствах, возникших на основании документов-оснований, предусмотренных пунктами 1, 2, </w:t>
      </w:r>
      <w:r w:rsidR="00030492" w:rsidRPr="00E85F1C">
        <w:rPr>
          <w:rFonts w:eastAsiaTheme="minorHAnsi"/>
          <w:lang w:eastAsia="en-US"/>
        </w:rPr>
        <w:t>3, 3.1, 14</w:t>
      </w:r>
      <w:r w:rsidRPr="00E85F1C">
        <w:rPr>
          <w:rFonts w:eastAsiaTheme="minorHAnsi"/>
          <w:lang w:eastAsia="en-US"/>
        </w:rPr>
        <w:t xml:space="preserve"> графы 2 Перечня:</w:t>
      </w:r>
    </w:p>
    <w:p w:rsidR="00C75F92" w:rsidRPr="00E85F1C" w:rsidRDefault="00C75F92" w:rsidP="00E85F1C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E85F1C">
        <w:rPr>
          <w:rFonts w:eastAsiaTheme="minorHAnsi"/>
          <w:lang w:eastAsia="en-US"/>
        </w:rPr>
        <w:t>представленных в электронной форме, - направляет получателю средств местного бюджета уведомление в электронной форме;</w:t>
      </w:r>
    </w:p>
    <w:p w:rsidR="00C75F92" w:rsidRPr="00E85F1C" w:rsidRDefault="00C75F92" w:rsidP="00E85F1C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E85F1C">
        <w:rPr>
          <w:rFonts w:eastAsiaTheme="minorHAnsi"/>
          <w:lang w:eastAsia="en-US"/>
        </w:rPr>
        <w:t>представленных на бумажном носителе, - возвращает получателю средств местного бюджета копию Сведений о бюджетном обязательстве с проставлением даты отказа, должности сотрудника органа, осуществляющего учет БО, ДО, его подписи, расшифровки подписи с указанием инициалов и фамилии, причины отказа;</w:t>
      </w:r>
    </w:p>
    <w:p w:rsidR="00C75F92" w:rsidRPr="00E85F1C" w:rsidRDefault="00C75F92" w:rsidP="00E85F1C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E85F1C">
        <w:rPr>
          <w:rFonts w:eastAsiaTheme="minorHAnsi"/>
          <w:lang w:eastAsia="en-US"/>
        </w:rPr>
        <w:t xml:space="preserve">в отношении Сведений о бюджетных обязательствах, возникших на основании документов-оснований, предусмотренных пунктами </w:t>
      </w:r>
      <w:r w:rsidR="00030492" w:rsidRPr="00E85F1C">
        <w:rPr>
          <w:rFonts w:eastAsiaTheme="minorHAnsi"/>
          <w:lang w:eastAsia="en-US"/>
        </w:rPr>
        <w:t>4 - 13</w:t>
      </w:r>
      <w:r w:rsidRPr="00E85F1C">
        <w:rPr>
          <w:rFonts w:eastAsiaTheme="minorHAnsi"/>
          <w:lang w:eastAsia="en-US"/>
        </w:rPr>
        <w:t xml:space="preserve"> графы 2 Перечня, - присваивает учетный номер бюджетному обязательству (вносит в него изменения) и в день постановки на учет бюджетного обязательства (внесения в него изменений) направляет:</w:t>
      </w:r>
    </w:p>
    <w:p w:rsidR="00C75F92" w:rsidRPr="00E85F1C" w:rsidRDefault="00C75F92" w:rsidP="00E85F1C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E85F1C">
        <w:rPr>
          <w:rFonts w:eastAsiaTheme="minorHAnsi"/>
          <w:lang w:eastAsia="en-US"/>
        </w:rPr>
        <w:t>получателю средств местного бюджета Извещение о бюджетном обязательстве;</w:t>
      </w:r>
    </w:p>
    <w:p w:rsidR="00C75F92" w:rsidRPr="00E85F1C" w:rsidRDefault="00C75F92" w:rsidP="00E85F1C">
      <w:pPr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E85F1C">
        <w:rPr>
          <w:rFonts w:eastAsiaTheme="minorHAnsi"/>
          <w:lang w:eastAsia="en-US"/>
        </w:rPr>
        <w:t>получателю средств местного бюджета и главному распорядителю (распорядителю) средств местного бюджета, в ведении которого находится получатель средств местного бюджета, Уведомление о превышении бюджетным обязательством неиспользованных лимитов бюджетных обязательств, реквизиты котор</w:t>
      </w:r>
      <w:r w:rsidR="00775C70" w:rsidRPr="00E85F1C">
        <w:rPr>
          <w:rFonts w:eastAsiaTheme="minorHAnsi"/>
          <w:lang w:eastAsia="en-US"/>
        </w:rPr>
        <w:t xml:space="preserve">ого установлены в приложении № </w:t>
      </w:r>
      <w:r w:rsidR="00030492" w:rsidRPr="00E85F1C">
        <w:rPr>
          <w:rFonts w:eastAsiaTheme="minorHAnsi"/>
          <w:lang w:eastAsia="en-US"/>
        </w:rPr>
        <w:t>5</w:t>
      </w:r>
      <w:r w:rsidRPr="00E85F1C">
        <w:rPr>
          <w:rFonts w:eastAsiaTheme="minorHAnsi"/>
          <w:lang w:eastAsia="en-US"/>
        </w:rPr>
        <w:t xml:space="preserve"> к настоящему Порядку (далее - Уведомление о превышении).</w:t>
      </w:r>
    </w:p>
    <w:p w:rsidR="00331E36" w:rsidRPr="00E85F1C" w:rsidRDefault="00A55BCA" w:rsidP="00E85F1C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18. </w:t>
      </w:r>
      <w:r w:rsidR="00331E36" w:rsidRPr="00E85F1C">
        <w:rPr>
          <w:rFonts w:eastAsiaTheme="minorHAnsi"/>
          <w:lang w:eastAsia="en-US"/>
        </w:rPr>
        <w:t xml:space="preserve">В бюджетные обязательства, поставленные на учет до начала текущего финансового года, исполнение которых осуществляется в текущем финансовом году, </w:t>
      </w:r>
      <w:r w:rsidR="00331E36" w:rsidRPr="00E85F1C">
        <w:rPr>
          <w:rFonts w:eastAsiaTheme="minorHAnsi"/>
          <w:lang w:eastAsia="en-US"/>
        </w:rPr>
        <w:lastRenderedPageBreak/>
        <w:t xml:space="preserve">вносятся изменения </w:t>
      </w:r>
      <w:r w:rsidR="00C75F92" w:rsidRPr="00E85F1C">
        <w:rPr>
          <w:rFonts w:eastAsiaTheme="minorHAnsi"/>
          <w:lang w:eastAsia="en-US"/>
        </w:rPr>
        <w:t>органом, осуществляющим учет БО, ДО,</w:t>
      </w:r>
      <w:r w:rsidR="00CE4990">
        <w:rPr>
          <w:rFonts w:eastAsiaTheme="minorHAnsi"/>
          <w:lang w:eastAsia="en-US"/>
        </w:rPr>
        <w:t xml:space="preserve"> </w:t>
      </w:r>
      <w:r w:rsidR="00331E36" w:rsidRPr="00E85F1C">
        <w:rPr>
          <w:rFonts w:eastAsiaTheme="minorHAnsi"/>
          <w:lang w:eastAsia="en-US"/>
        </w:rPr>
        <w:t>в соответствии с пунктом 9 настоящего Порядка в первый рабочий день текущего финансового года:</w:t>
      </w:r>
    </w:p>
    <w:p w:rsidR="00331E36" w:rsidRPr="00E85F1C" w:rsidRDefault="00331E36" w:rsidP="00E85F1C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E85F1C">
        <w:rPr>
          <w:rFonts w:eastAsiaTheme="minorHAnsi"/>
          <w:lang w:eastAsia="en-US"/>
        </w:rPr>
        <w:t>в отношении бюджетных обязательств, возникших на основании документов-оснований, предусмотренных пунктами 1 - 5, 12 и 13 графы 2 Перечня, - на сумму неисполненного на конец отчетного финансового года бюджетного обязательства и сумму, предусмотренную на плановый период (при наличии);</w:t>
      </w:r>
    </w:p>
    <w:p w:rsidR="00331E36" w:rsidRPr="00E85F1C" w:rsidRDefault="00331E36" w:rsidP="00E85F1C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E85F1C">
        <w:rPr>
          <w:rFonts w:eastAsiaTheme="minorHAnsi"/>
          <w:lang w:eastAsia="en-US"/>
        </w:rPr>
        <w:t>в отношении бюджетных обязательств, возникших на основании документов-оснований, предусмотренных пунктами 6, 7, 9, 10 графы 2 Перечня, - на сумму, предусмотренную на плановый период (при наличии).</w:t>
      </w:r>
    </w:p>
    <w:p w:rsidR="00331E36" w:rsidRPr="00E85F1C" w:rsidRDefault="00331E36" w:rsidP="00E85F1C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E85F1C">
        <w:rPr>
          <w:rFonts w:eastAsiaTheme="minorHAnsi"/>
          <w:lang w:eastAsia="en-US"/>
        </w:rPr>
        <w:t>В бюджетные обязательства, в которые внесены изменения в соответствии с настоящим пунктом, получателем средств местного бюджета вносятся изменения в части уточнения срока исполнения, графика оплаты бюджетного обязательства, а также, при необходимости, в части кодов бюджетной классификации Российской Федерации в соответствии с пунктом 9 настоящего Порядка не позднее первого рабочего дня апреля текущего финансового года.</w:t>
      </w:r>
    </w:p>
    <w:p w:rsidR="00331E36" w:rsidRPr="00E85F1C" w:rsidRDefault="00331E36" w:rsidP="00E85F1C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E85F1C">
        <w:rPr>
          <w:rFonts w:eastAsiaTheme="minorHAnsi"/>
          <w:lang w:eastAsia="en-US"/>
        </w:rPr>
        <w:t>Внесение в бюджетные обязательства изменений, предусмотренных абзацем четвертым настоящего пункта, в части кодов бюджетной классификации Российской Федерации по документам-основаниям, предусмотренным пунктом 4 графы 2 Перечня, осуществляется получателем средств местного бюджета не позднее первого февраля текущего финансового года.</w:t>
      </w:r>
    </w:p>
    <w:p w:rsidR="00331E36" w:rsidRPr="00E85F1C" w:rsidRDefault="00331E36" w:rsidP="00E85F1C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E85F1C">
        <w:rPr>
          <w:rFonts w:eastAsiaTheme="minorHAnsi"/>
          <w:lang w:eastAsia="en-US"/>
        </w:rPr>
        <w:t>Орган</w:t>
      </w:r>
      <w:r w:rsidR="00437E77" w:rsidRPr="00E85F1C">
        <w:rPr>
          <w:rFonts w:eastAsiaTheme="minorHAnsi"/>
          <w:lang w:eastAsia="en-US"/>
        </w:rPr>
        <w:t xml:space="preserve">,осуществляющий учет БО, ДО </w:t>
      </w:r>
      <w:r w:rsidRPr="00E85F1C">
        <w:rPr>
          <w:rFonts w:eastAsiaTheme="minorHAnsi"/>
          <w:lang w:eastAsia="en-US"/>
        </w:rPr>
        <w:t xml:space="preserve">в случае отрицательного результата проверки Сведений о бюджетном обязательстве, сформированных по бюджетным обязательствам, предусмотренным настоящим пунктом, на соответствие положениям абзацев четвертого и пятого пункта 11 настоящего Порядка, направляет для сведения главному распорядителю (распорядителю) средств </w:t>
      </w:r>
      <w:r w:rsidR="00437E77" w:rsidRPr="00E85F1C">
        <w:rPr>
          <w:rFonts w:eastAsiaTheme="minorHAnsi"/>
          <w:lang w:eastAsia="en-US"/>
        </w:rPr>
        <w:t>местного</w:t>
      </w:r>
      <w:r w:rsidRPr="00E85F1C">
        <w:rPr>
          <w:rFonts w:eastAsiaTheme="minorHAnsi"/>
          <w:lang w:eastAsia="en-US"/>
        </w:rPr>
        <w:t xml:space="preserve"> бюджета, в ведении которого находится получатель средств </w:t>
      </w:r>
      <w:r w:rsidR="00437E77" w:rsidRPr="00E85F1C">
        <w:rPr>
          <w:rFonts w:eastAsiaTheme="minorHAnsi"/>
          <w:lang w:eastAsia="en-US"/>
        </w:rPr>
        <w:t>местного</w:t>
      </w:r>
      <w:r w:rsidRPr="00E85F1C">
        <w:rPr>
          <w:rFonts w:eastAsiaTheme="minorHAnsi"/>
          <w:lang w:eastAsia="en-US"/>
        </w:rPr>
        <w:t xml:space="preserve"> бюджета, Уведомление о превышении не позднее следующего рабочего дня после дня совершения операций, предусмотренных настоящим пунктом.</w:t>
      </w:r>
    </w:p>
    <w:p w:rsidR="00331E36" w:rsidRPr="00E85F1C" w:rsidRDefault="00331E36" w:rsidP="00E85F1C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E85F1C">
        <w:rPr>
          <w:rFonts w:eastAsiaTheme="minorHAnsi"/>
          <w:lang w:eastAsia="en-US"/>
        </w:rPr>
        <w:t>В случае если по состоянию на первый рабочий день апреля текущего финансового года бюджетные обязательства, указанные в абзаце первом настоящего пункта, превышают неиспользованные лимиты бюджетных обязательств, отраженные на соответствующем лицевом счете получателя бюджетных средств, орган</w:t>
      </w:r>
      <w:r w:rsidR="00437E77" w:rsidRPr="00E85F1C">
        <w:rPr>
          <w:rFonts w:eastAsiaTheme="minorHAnsi"/>
          <w:lang w:eastAsia="en-US"/>
        </w:rPr>
        <w:t>,</w:t>
      </w:r>
      <w:r w:rsidR="00CE4990">
        <w:rPr>
          <w:rFonts w:eastAsiaTheme="minorHAnsi"/>
          <w:lang w:eastAsia="en-US"/>
        </w:rPr>
        <w:t xml:space="preserve"> </w:t>
      </w:r>
      <w:r w:rsidR="00437E77" w:rsidRPr="00E85F1C">
        <w:rPr>
          <w:rFonts w:eastAsiaTheme="minorHAnsi"/>
          <w:lang w:eastAsia="en-US"/>
        </w:rPr>
        <w:t xml:space="preserve">осуществляющий учет БО, ДО, </w:t>
      </w:r>
      <w:r w:rsidRPr="00E85F1C">
        <w:rPr>
          <w:rFonts w:eastAsiaTheme="minorHAnsi"/>
          <w:lang w:eastAsia="en-US"/>
        </w:rPr>
        <w:t xml:space="preserve">направляет главному распорядителю (распорядителю) средств </w:t>
      </w:r>
      <w:r w:rsidR="00437E77" w:rsidRPr="00E85F1C">
        <w:rPr>
          <w:rFonts w:eastAsiaTheme="minorHAnsi"/>
          <w:lang w:eastAsia="en-US"/>
        </w:rPr>
        <w:t>местного</w:t>
      </w:r>
      <w:r w:rsidRPr="00E85F1C">
        <w:rPr>
          <w:rFonts w:eastAsiaTheme="minorHAnsi"/>
          <w:lang w:eastAsia="en-US"/>
        </w:rPr>
        <w:t xml:space="preserve"> бюджета, в ведении которого находится получатель средств </w:t>
      </w:r>
      <w:r w:rsidR="00437E77" w:rsidRPr="00E85F1C">
        <w:rPr>
          <w:rFonts w:eastAsiaTheme="minorHAnsi"/>
          <w:lang w:eastAsia="en-US"/>
        </w:rPr>
        <w:t>местного</w:t>
      </w:r>
      <w:r w:rsidRPr="00E85F1C">
        <w:rPr>
          <w:rFonts w:eastAsiaTheme="minorHAnsi"/>
          <w:lang w:eastAsia="en-US"/>
        </w:rPr>
        <w:t xml:space="preserve"> бюджета, и получателю средств </w:t>
      </w:r>
      <w:r w:rsidR="00437E77" w:rsidRPr="00E85F1C">
        <w:rPr>
          <w:rFonts w:eastAsiaTheme="minorHAnsi"/>
          <w:lang w:eastAsia="en-US"/>
        </w:rPr>
        <w:t>местного</w:t>
      </w:r>
      <w:r w:rsidRPr="00E85F1C">
        <w:rPr>
          <w:rFonts w:eastAsiaTheme="minorHAnsi"/>
          <w:lang w:eastAsia="en-US"/>
        </w:rPr>
        <w:t xml:space="preserve"> бюджета Уведомление о превышении в течение первого рабочего дня апреля текущего финансового года.</w:t>
      </w:r>
    </w:p>
    <w:p w:rsidR="003964B9" w:rsidRPr="00E85F1C" w:rsidRDefault="00A55BCA" w:rsidP="00E85F1C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19. </w:t>
      </w:r>
      <w:r w:rsidR="003964B9" w:rsidRPr="00E85F1C">
        <w:rPr>
          <w:rFonts w:eastAsiaTheme="minorHAnsi"/>
          <w:lang w:eastAsia="en-US"/>
        </w:rPr>
        <w:t xml:space="preserve">В случае ликвидации, реорганизации получателя средств местного бюджета либо изменения типа муниципального казенного учреждения не позднее пяти рабочих дней со дня отзыва с соответствующего лицевого счета получателя бюджетных средств неиспользованных лимитов бюджетных обязательств </w:t>
      </w:r>
      <w:r w:rsidR="00160453" w:rsidRPr="00E85F1C">
        <w:rPr>
          <w:rFonts w:eastAsiaTheme="minorHAnsi"/>
          <w:lang w:eastAsia="en-US"/>
        </w:rPr>
        <w:t xml:space="preserve">органом, осуществляющим учет БО, ДО, </w:t>
      </w:r>
      <w:r w:rsidR="003964B9" w:rsidRPr="00E85F1C">
        <w:rPr>
          <w:rFonts w:eastAsiaTheme="minorHAnsi"/>
          <w:lang w:eastAsia="en-US"/>
        </w:rPr>
        <w:t>вносятся изменения в ранее учтенные бюджетные обязательства получателя средств местного бюджета в части аннулирования соответствующих неисполненных бюджетных обязательств.</w:t>
      </w:r>
    </w:p>
    <w:p w:rsidR="00E85F1C" w:rsidRDefault="00E85F1C" w:rsidP="00E85F1C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E85F1C" w:rsidRPr="00E85F1C" w:rsidRDefault="00E85F1C" w:rsidP="00E85F1C">
      <w:pPr>
        <w:autoSpaceDE w:val="0"/>
        <w:autoSpaceDN w:val="0"/>
        <w:adjustRightInd w:val="0"/>
        <w:ind w:firstLine="709"/>
        <w:jc w:val="center"/>
        <w:rPr>
          <w:rFonts w:eastAsiaTheme="minorHAnsi"/>
          <w:b/>
          <w:lang w:eastAsia="en-US"/>
        </w:rPr>
      </w:pPr>
      <w:r w:rsidRPr="00E85F1C">
        <w:rPr>
          <w:rFonts w:eastAsiaTheme="minorHAnsi"/>
          <w:b/>
          <w:lang w:val="en-US" w:eastAsia="en-US"/>
        </w:rPr>
        <w:t>III</w:t>
      </w:r>
      <w:r w:rsidRPr="00E85F1C">
        <w:rPr>
          <w:rFonts w:eastAsiaTheme="minorHAnsi"/>
          <w:b/>
          <w:lang w:eastAsia="en-US"/>
        </w:rPr>
        <w:t>. Учет бюджетных обязательств по исполнительным документам, решениям налоговых органов</w:t>
      </w:r>
    </w:p>
    <w:p w:rsidR="00E85F1C" w:rsidRPr="00E85F1C" w:rsidRDefault="00E85F1C" w:rsidP="00E85F1C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F66C72" w:rsidRPr="00E85F1C" w:rsidRDefault="00A55BCA" w:rsidP="00E85F1C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20. </w:t>
      </w:r>
      <w:r w:rsidR="00E85F1C" w:rsidRPr="00E85F1C">
        <w:rPr>
          <w:rFonts w:eastAsiaTheme="minorHAnsi"/>
          <w:lang w:eastAsia="en-US"/>
        </w:rPr>
        <w:t>Св</w:t>
      </w:r>
      <w:r w:rsidR="00F66C72" w:rsidRPr="00E85F1C">
        <w:rPr>
          <w:rFonts w:eastAsiaTheme="minorHAnsi"/>
          <w:lang w:eastAsia="en-US"/>
        </w:rPr>
        <w:t xml:space="preserve">едения о бюджетном обязательстве, возникшем в соответствии с документами-основаниями, предусмотренными </w:t>
      </w:r>
      <w:r w:rsidR="00F66C72">
        <w:t>пунктами 12 и 13</w:t>
      </w:r>
      <w:r w:rsidR="00F66C72" w:rsidRPr="00E85F1C">
        <w:rPr>
          <w:rFonts w:eastAsiaTheme="minorHAnsi"/>
          <w:lang w:eastAsia="en-US"/>
        </w:rPr>
        <w:t xml:space="preserve"> Перечня, формируются в срок, установленный бюджетным законодательством Российской Федерации для представления в установленном порядке получателем средств местного бюджета - должником информации об источнике образования задолженности и кодах бюджетной классификации Российской Федерации, по которым должны быть произведены расходы </w:t>
      </w:r>
      <w:r w:rsidR="00F66C72" w:rsidRPr="00E85F1C">
        <w:rPr>
          <w:rFonts w:eastAsiaTheme="minorHAnsi"/>
          <w:lang w:eastAsia="en-US"/>
        </w:rPr>
        <w:lastRenderedPageBreak/>
        <w:t>местного бюджета по исполнению исполнительного документа, решения налогового органа.</w:t>
      </w:r>
    </w:p>
    <w:p w:rsidR="00F66C72" w:rsidRPr="00E85F1C" w:rsidRDefault="00F66C72" w:rsidP="00E85F1C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E85F1C">
        <w:rPr>
          <w:rFonts w:eastAsiaTheme="minorHAnsi"/>
          <w:lang w:eastAsia="en-US"/>
        </w:rPr>
        <w:t>В случае если в органе, осуществляющем учет БО, ДО, ранее было учтено бюджетное обязательство, по которому представлен исполнительный документ, решение налогового органа, то одновременно со Сведениями о бюджетном обязательстве, сформированными в соответствии с исполнительным документом, решением налогового органа, формируются Сведения о бюджетном обязательстве, содержащие уточненную информацию о ранее учтенном бюджетном обязательстве, уменьшенном на сумму, указанную в исполнительном документе, решении налогового органа.</w:t>
      </w:r>
    </w:p>
    <w:p w:rsidR="00F66C72" w:rsidRPr="00E85F1C" w:rsidRDefault="00A55BCA" w:rsidP="00E85F1C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21. </w:t>
      </w:r>
      <w:r w:rsidR="00F66C72" w:rsidRPr="00E85F1C">
        <w:rPr>
          <w:rFonts w:eastAsiaTheme="minorHAnsi"/>
          <w:lang w:eastAsia="en-US"/>
        </w:rPr>
        <w:t>Основанием для внесения изменений в ранее поставленное на учет бюджетное обязательство по исполнительному документу, решению налогового органа являются Сведения о бюджетном обязательстве, содержащие уточненную информацию о кодах бюджетной классификации Российской Федерации, по которым должен быть исполнен исполнительный документ, решение налогового органа, или информацию о документе, подтверждающем исполнение исполнительного документа, решения налогового органа, документе об отсрочке, о рассрочке или об отложении</w:t>
      </w:r>
      <w:r w:rsidR="00CE4990">
        <w:rPr>
          <w:rFonts w:eastAsiaTheme="minorHAnsi"/>
          <w:lang w:eastAsia="en-US"/>
        </w:rPr>
        <w:t xml:space="preserve"> </w:t>
      </w:r>
      <w:r w:rsidR="00F66C72" w:rsidRPr="00E85F1C">
        <w:rPr>
          <w:rFonts w:eastAsiaTheme="minorHAnsi"/>
          <w:lang w:eastAsia="en-US"/>
        </w:rPr>
        <w:t>исполнения судебных актов либо документе, отменяющем или приостанавливающем исполнение судебного акта, на основании которого выдан исполнительный документ, документе об отсрочке или рассрочке уплаты налога, сбора, пеней, штрафов, или ином документе с приложением копий предусмотренных настоящим пунктом документов в форме электронной копии документа на бумажном носителе, созданной посредством его сканирования, или копии электронного документа, подтвержденных электронной подписью лица, имеющего право действовать от имени получателя средств местного бюджета.</w:t>
      </w:r>
    </w:p>
    <w:p w:rsidR="00F66C72" w:rsidRPr="00E85F1C" w:rsidRDefault="00F66C72" w:rsidP="00E85F1C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E85F1C">
        <w:rPr>
          <w:rFonts w:eastAsiaTheme="minorHAnsi"/>
          <w:lang w:eastAsia="en-US"/>
        </w:rPr>
        <w:t>В случае ликвидации получателя средств местного бюджета либо изменения типа муниципального казенного учреждения не позднее пяти рабочих дней со дня отзыва с соответствующего лицевого счета получателя бюджетных средств неиспользованных лимитов бюджетных обязательств в ранее учтенное бюджетное обязательство, возникшее на основании исполнительного документа, решения налогового органа, вносятся изменения в части аннулирования неисполненного бюджетного обязательства.</w:t>
      </w:r>
    </w:p>
    <w:p w:rsidR="00F66C72" w:rsidRPr="00E85BE6" w:rsidRDefault="00F66C72" w:rsidP="00E85F1C">
      <w:pPr>
        <w:pStyle w:val="af"/>
        <w:autoSpaceDE w:val="0"/>
        <w:autoSpaceDN w:val="0"/>
        <w:adjustRightInd w:val="0"/>
        <w:ind w:left="0" w:firstLine="709"/>
        <w:jc w:val="both"/>
        <w:rPr>
          <w:rFonts w:eastAsiaTheme="minorHAnsi"/>
          <w:lang w:eastAsia="en-US"/>
        </w:rPr>
      </w:pPr>
    </w:p>
    <w:p w:rsidR="00460419" w:rsidRPr="00E85F1C" w:rsidRDefault="00AA598A" w:rsidP="00E85F1C">
      <w:pPr>
        <w:autoSpaceDE w:val="0"/>
        <w:autoSpaceDN w:val="0"/>
        <w:adjustRightInd w:val="0"/>
        <w:ind w:firstLine="709"/>
        <w:jc w:val="center"/>
        <w:rPr>
          <w:rFonts w:eastAsiaTheme="minorHAnsi"/>
          <w:b/>
          <w:lang w:eastAsia="en-US"/>
        </w:rPr>
      </w:pPr>
      <w:r w:rsidRPr="00E85F1C">
        <w:rPr>
          <w:rFonts w:eastAsiaTheme="minorHAnsi"/>
          <w:b/>
          <w:lang w:val="en-US" w:eastAsia="en-US"/>
        </w:rPr>
        <w:t>I</w:t>
      </w:r>
      <w:r w:rsidR="00F66C72" w:rsidRPr="00E85F1C">
        <w:rPr>
          <w:rFonts w:eastAsiaTheme="minorHAnsi"/>
          <w:b/>
          <w:lang w:val="en-US" w:eastAsia="en-US"/>
        </w:rPr>
        <w:t>V</w:t>
      </w:r>
      <w:r w:rsidRPr="00E85F1C">
        <w:rPr>
          <w:rFonts w:eastAsiaTheme="minorHAnsi"/>
          <w:b/>
          <w:lang w:eastAsia="en-US"/>
        </w:rPr>
        <w:t xml:space="preserve">. </w:t>
      </w:r>
      <w:r w:rsidR="00F66C72" w:rsidRPr="00E85F1C">
        <w:rPr>
          <w:rFonts w:eastAsiaTheme="minorHAnsi"/>
          <w:b/>
          <w:lang w:eastAsia="en-US"/>
        </w:rPr>
        <w:t>Постановкана учет</w:t>
      </w:r>
      <w:r w:rsidRPr="00E85F1C">
        <w:rPr>
          <w:rFonts w:eastAsiaTheme="minorHAnsi"/>
          <w:b/>
          <w:lang w:eastAsia="en-US"/>
        </w:rPr>
        <w:t xml:space="preserve"> денежных обязательств</w:t>
      </w:r>
      <w:r w:rsidR="00F66C72" w:rsidRPr="00E85F1C">
        <w:rPr>
          <w:rFonts w:eastAsiaTheme="minorHAnsi"/>
          <w:b/>
          <w:lang w:eastAsia="en-US"/>
        </w:rPr>
        <w:t xml:space="preserve"> и внесение в них изменений</w:t>
      </w:r>
    </w:p>
    <w:p w:rsidR="00AA598A" w:rsidRPr="00E85BE6" w:rsidRDefault="00AA598A" w:rsidP="00E85F1C">
      <w:pPr>
        <w:pStyle w:val="af"/>
        <w:autoSpaceDE w:val="0"/>
        <w:autoSpaceDN w:val="0"/>
        <w:adjustRightInd w:val="0"/>
        <w:ind w:left="0" w:firstLine="709"/>
        <w:jc w:val="both"/>
        <w:rPr>
          <w:rFonts w:eastAsiaTheme="minorHAnsi"/>
          <w:b/>
          <w:lang w:eastAsia="en-US"/>
        </w:rPr>
      </w:pPr>
    </w:p>
    <w:p w:rsidR="00AA598A" w:rsidRPr="00E85BE6" w:rsidRDefault="00A55BCA" w:rsidP="00E85F1C">
      <w:pPr>
        <w:autoSpaceDE w:val="0"/>
        <w:autoSpaceDN w:val="0"/>
        <w:adjustRightInd w:val="0"/>
        <w:ind w:firstLine="709"/>
        <w:jc w:val="both"/>
      </w:pPr>
      <w:r>
        <w:t xml:space="preserve">22. </w:t>
      </w:r>
      <w:r w:rsidR="00AA598A" w:rsidRPr="00E85BE6">
        <w:t xml:space="preserve">Постановка на учет денежного обязательства и внесение изменений в поставленное на учет денежное обязательство осуществляется в соответствии со Сведениями о денежном обязательстве, сформированными на основании документов, предусмотренных в </w:t>
      </w:r>
      <w:hyperlink w:anchor="P1267" w:history="1">
        <w:r w:rsidR="00AA598A" w:rsidRPr="00E85BE6">
          <w:t>графе 3</w:t>
        </w:r>
      </w:hyperlink>
      <w:r w:rsidR="00AA598A" w:rsidRPr="00E85BE6">
        <w:t xml:space="preserve"> Перечня, на сумму, указанную в документе, в соответствии с которым возникло денежное обязательство.</w:t>
      </w:r>
      <w:bookmarkStart w:id="7" w:name="P170"/>
      <w:bookmarkEnd w:id="7"/>
    </w:p>
    <w:p w:rsidR="00AA598A" w:rsidRPr="00E85BE6" w:rsidRDefault="00AA598A" w:rsidP="00E85F1C">
      <w:pPr>
        <w:autoSpaceDE w:val="0"/>
        <w:autoSpaceDN w:val="0"/>
        <w:adjustRightInd w:val="0"/>
        <w:ind w:firstLine="709"/>
        <w:jc w:val="both"/>
      </w:pPr>
      <w:r w:rsidRPr="00E85BE6">
        <w:t xml:space="preserve">Сведения о денежных обязательствах, включая авансовые платежи, предусмотренные условиями муниципального контракта, договора, указанных соответственно в </w:t>
      </w:r>
      <w:hyperlink w:anchor="P1275" w:history="1">
        <w:r w:rsidR="004E269E">
          <w:t>4</w:t>
        </w:r>
      </w:hyperlink>
      <w:r w:rsidRPr="00E85BE6">
        <w:t xml:space="preserve"> и </w:t>
      </w:r>
      <w:hyperlink w:anchor="P1288" w:history="1">
        <w:r w:rsidR="004E269E">
          <w:t>5</w:t>
        </w:r>
      </w:hyperlink>
      <w:r w:rsidRPr="00E85BE6">
        <w:t xml:space="preserve"> графы 2 Перечня, формируются:</w:t>
      </w:r>
    </w:p>
    <w:p w:rsidR="00AA598A" w:rsidRPr="00E85BE6" w:rsidRDefault="004E269E" w:rsidP="00E85F1C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</w:t>
      </w:r>
      <w:r w:rsidR="00AA598A" w:rsidRPr="00E85BE6">
        <w:rPr>
          <w:sz w:val="24"/>
          <w:szCs w:val="24"/>
        </w:rPr>
        <w:t>получателем средств местного бюджета не позднее трех рабочих дней со дня возникновения денежного обязательства в случае:</w:t>
      </w:r>
    </w:p>
    <w:p w:rsidR="00AA598A" w:rsidRPr="00E85BE6" w:rsidRDefault="00AA598A" w:rsidP="00E85F1C">
      <w:pPr>
        <w:pStyle w:val="ConsPlusNormal"/>
        <w:ind w:firstLine="709"/>
        <w:jc w:val="both"/>
        <w:rPr>
          <w:sz w:val="24"/>
          <w:szCs w:val="24"/>
        </w:rPr>
      </w:pPr>
      <w:r w:rsidRPr="00E85BE6">
        <w:rPr>
          <w:sz w:val="24"/>
          <w:szCs w:val="24"/>
        </w:rPr>
        <w:t xml:space="preserve">исполнения денежного обязательства неоднократно (в том числе с учетом ранее произведенных </w:t>
      </w:r>
      <w:r w:rsidR="004E269E" w:rsidRPr="004E269E">
        <w:rPr>
          <w:sz w:val="24"/>
          <w:szCs w:val="24"/>
        </w:rPr>
        <w:t>платежей, требующих подтверждения</w:t>
      </w:r>
      <w:r w:rsidRPr="00E85BE6">
        <w:rPr>
          <w:sz w:val="24"/>
          <w:szCs w:val="24"/>
        </w:rPr>
        <w:t>);</w:t>
      </w:r>
    </w:p>
    <w:p w:rsidR="00FB3EF0" w:rsidRDefault="00AA598A" w:rsidP="00E85F1C">
      <w:pPr>
        <w:pStyle w:val="ConsPlusNormal"/>
        <w:ind w:firstLine="709"/>
        <w:jc w:val="both"/>
        <w:rPr>
          <w:spacing w:val="2"/>
          <w:sz w:val="24"/>
          <w:szCs w:val="24"/>
        </w:rPr>
      </w:pPr>
      <w:r w:rsidRPr="00E85BE6">
        <w:rPr>
          <w:sz w:val="24"/>
          <w:szCs w:val="24"/>
        </w:rPr>
        <w:t>подтверждения поставки товаров, выполнения работ, оказания услуг по ранее произведенным авансовым платежам</w:t>
      </w:r>
      <w:r w:rsidR="00FB3EF0" w:rsidRPr="00E85BE6">
        <w:rPr>
          <w:sz w:val="24"/>
          <w:szCs w:val="24"/>
        </w:rPr>
        <w:t>,</w:t>
      </w:r>
      <w:r w:rsidR="00CE4990">
        <w:rPr>
          <w:sz w:val="24"/>
          <w:szCs w:val="24"/>
        </w:rPr>
        <w:t xml:space="preserve"> </w:t>
      </w:r>
      <w:r w:rsidR="00FB3EF0" w:rsidRPr="00E85BE6">
        <w:rPr>
          <w:spacing w:val="2"/>
          <w:sz w:val="24"/>
          <w:szCs w:val="24"/>
        </w:rPr>
        <w:t xml:space="preserve">в том числе по авансовым платежам, произведенным в размере 100 процентов от суммы </w:t>
      </w:r>
      <w:r w:rsidR="004E269E">
        <w:rPr>
          <w:spacing w:val="2"/>
          <w:sz w:val="24"/>
          <w:szCs w:val="24"/>
        </w:rPr>
        <w:t>бюджетного обязательства</w:t>
      </w:r>
      <w:r w:rsidR="00FB3EF0" w:rsidRPr="00E85BE6">
        <w:rPr>
          <w:spacing w:val="2"/>
          <w:sz w:val="24"/>
          <w:szCs w:val="24"/>
        </w:rPr>
        <w:t>;</w:t>
      </w:r>
    </w:p>
    <w:p w:rsidR="004E269E" w:rsidRPr="00E85BE6" w:rsidRDefault="004E269E" w:rsidP="00E85F1C">
      <w:pPr>
        <w:pStyle w:val="ConsPlusNormal"/>
        <w:ind w:firstLine="709"/>
        <w:jc w:val="both"/>
        <w:rPr>
          <w:spacing w:val="2"/>
          <w:sz w:val="24"/>
          <w:szCs w:val="24"/>
        </w:rPr>
      </w:pPr>
      <w:r w:rsidRPr="004E269E">
        <w:rPr>
          <w:spacing w:val="2"/>
          <w:sz w:val="24"/>
          <w:szCs w:val="24"/>
        </w:rPr>
        <w:t xml:space="preserve">исполнения денежного обязательства, возникшего на основании документа о приемке поставленного товара, выполненной работы (ее результатов, в том числе этапа), оказанной услуги (далее - документ о приемке) из единой информационной системы, одним распоряжением, сумма которого равна сумме денежного обязательства, подлежащего постановке на учет (за исключением случая возникновения денежного </w:t>
      </w:r>
      <w:r w:rsidRPr="004E269E">
        <w:rPr>
          <w:spacing w:val="2"/>
          <w:sz w:val="24"/>
          <w:szCs w:val="24"/>
        </w:rPr>
        <w:lastRenderedPageBreak/>
        <w:t xml:space="preserve">обязательства на основании документа о приемке по соответствующему </w:t>
      </w:r>
      <w:r>
        <w:rPr>
          <w:spacing w:val="2"/>
          <w:sz w:val="24"/>
          <w:szCs w:val="24"/>
        </w:rPr>
        <w:t>муниципальному</w:t>
      </w:r>
      <w:r w:rsidRPr="004E269E">
        <w:rPr>
          <w:spacing w:val="2"/>
          <w:sz w:val="24"/>
          <w:szCs w:val="24"/>
        </w:rPr>
        <w:t xml:space="preserve"> контракту, сформированного и подписанного без использования единой информационной системы, формирование Сведений о денежном обязательстве по которому осуществляется не позднее рабочего дня, следующего за днем проведения проверки на соответствие информации, включаемой в Сведения о денежном обязательстве, аналогичной информации в реестре контрактов);</w:t>
      </w:r>
    </w:p>
    <w:p w:rsidR="004E269E" w:rsidRDefault="00AA598A" w:rsidP="00E85F1C">
      <w:pPr>
        <w:pStyle w:val="ConsPlusNormal"/>
        <w:ind w:firstLine="709"/>
        <w:jc w:val="both"/>
        <w:rPr>
          <w:sz w:val="24"/>
          <w:szCs w:val="24"/>
        </w:rPr>
      </w:pPr>
      <w:r w:rsidRPr="00E85BE6">
        <w:rPr>
          <w:sz w:val="24"/>
          <w:szCs w:val="24"/>
        </w:rPr>
        <w:t>исполнения денежного обязательства в период, превышающий срок, установленный для оплаты денежного обязательства в соответствии с порядком санкционирования оплаты денежных обязательств получателей средств местного бюджета и администраторов источников финансирования дефицита местного бюджета (да</w:t>
      </w:r>
      <w:r w:rsidR="00FB3EF0" w:rsidRPr="00E85BE6">
        <w:rPr>
          <w:sz w:val="24"/>
          <w:szCs w:val="24"/>
        </w:rPr>
        <w:t xml:space="preserve">лее – </w:t>
      </w:r>
      <w:r w:rsidR="004E269E">
        <w:rPr>
          <w:sz w:val="24"/>
          <w:szCs w:val="24"/>
        </w:rPr>
        <w:t>Порядок санкционирования);</w:t>
      </w:r>
    </w:p>
    <w:p w:rsidR="004E269E" w:rsidRDefault="004E269E" w:rsidP="00E85F1C">
      <w:pPr>
        <w:pStyle w:val="ConsPlusNormal"/>
        <w:ind w:firstLine="709"/>
        <w:jc w:val="both"/>
        <w:rPr>
          <w:sz w:val="24"/>
          <w:szCs w:val="24"/>
        </w:rPr>
      </w:pPr>
      <w:r w:rsidRPr="004E269E">
        <w:rPr>
          <w:sz w:val="24"/>
          <w:szCs w:val="24"/>
        </w:rPr>
        <w:t xml:space="preserve">исполнения денежного обязательства, возникшего на основании акта сверки взаимных расчетов, решения суда о расторжении </w:t>
      </w:r>
      <w:r>
        <w:rPr>
          <w:sz w:val="24"/>
          <w:szCs w:val="24"/>
        </w:rPr>
        <w:t>муниципального</w:t>
      </w:r>
      <w:r w:rsidRPr="004E269E">
        <w:rPr>
          <w:sz w:val="24"/>
          <w:szCs w:val="24"/>
        </w:rPr>
        <w:t xml:space="preserve"> контракта (договора), уведомления об одностороннем отказе от исполнения </w:t>
      </w:r>
      <w:r>
        <w:rPr>
          <w:sz w:val="24"/>
          <w:szCs w:val="24"/>
        </w:rPr>
        <w:t>муниципального</w:t>
      </w:r>
      <w:r w:rsidRPr="004E269E">
        <w:rPr>
          <w:sz w:val="24"/>
          <w:szCs w:val="24"/>
        </w:rPr>
        <w:t xml:space="preserve"> контракта по истечении 30 дней со дня его размещения </w:t>
      </w:r>
      <w:r>
        <w:rPr>
          <w:sz w:val="24"/>
          <w:szCs w:val="24"/>
        </w:rPr>
        <w:t>муниципальным</w:t>
      </w:r>
      <w:r w:rsidRPr="004E269E">
        <w:rPr>
          <w:sz w:val="24"/>
          <w:szCs w:val="24"/>
        </w:rPr>
        <w:t xml:space="preserve"> заказчиком в реестре контрактов или реестре контрактов, содержащих государственную тайну, в рамках полностью оплаченного в отчетном финансовом году бюджетного обязательства, возникшего в соответствии с пунктами 4 и 5 графы 2 Перечня.</w:t>
      </w:r>
    </w:p>
    <w:p w:rsidR="0081548B" w:rsidRPr="004E269E" w:rsidRDefault="004E269E" w:rsidP="00E85F1C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</w:t>
      </w:r>
      <w:r w:rsidR="00AA598A" w:rsidRPr="004E269E">
        <w:rPr>
          <w:sz w:val="24"/>
          <w:szCs w:val="24"/>
        </w:rPr>
        <w:t>Органом, осуществляющим учет БО, ДО</w:t>
      </w:r>
      <w:r w:rsidR="0081548B" w:rsidRPr="004E269E">
        <w:rPr>
          <w:sz w:val="24"/>
          <w:szCs w:val="24"/>
        </w:rPr>
        <w:t>:</w:t>
      </w:r>
    </w:p>
    <w:p w:rsidR="00AA598A" w:rsidRPr="00E85BE6" w:rsidRDefault="00AA598A" w:rsidP="00E85F1C">
      <w:pPr>
        <w:pStyle w:val="ConsPlusNormal"/>
        <w:ind w:firstLine="709"/>
        <w:jc w:val="both"/>
        <w:rPr>
          <w:sz w:val="24"/>
          <w:szCs w:val="24"/>
        </w:rPr>
      </w:pPr>
      <w:r w:rsidRPr="00E85BE6">
        <w:rPr>
          <w:sz w:val="24"/>
          <w:szCs w:val="24"/>
        </w:rPr>
        <w:t xml:space="preserve">в случае исполнения денежного обязательства одним платежным документом, сумма которого равна сумме денежного обязательства, подлежащего постановке на учет, на основании информации, содержащейся в представленных получателем средств местного бюджета в </w:t>
      </w:r>
      <w:r w:rsidR="0081548B" w:rsidRPr="00E85BE6">
        <w:rPr>
          <w:sz w:val="24"/>
          <w:szCs w:val="24"/>
        </w:rPr>
        <w:t xml:space="preserve">орган, осуществляющий учет БО, ДО, </w:t>
      </w:r>
      <w:r w:rsidRPr="00E85BE6">
        <w:rPr>
          <w:sz w:val="24"/>
          <w:szCs w:val="24"/>
        </w:rPr>
        <w:t xml:space="preserve">платежных документах для оплаты соответствующих денежных обязательств, </w:t>
      </w:r>
      <w:r w:rsidRPr="00435D9F">
        <w:rPr>
          <w:sz w:val="24"/>
          <w:szCs w:val="24"/>
        </w:rPr>
        <w:t>не позднее следующего рабочего дня со</w:t>
      </w:r>
      <w:r w:rsidRPr="00E85BE6">
        <w:rPr>
          <w:sz w:val="24"/>
          <w:szCs w:val="24"/>
        </w:rPr>
        <w:t xml:space="preserve"> дня представления указанных платежных документов при положительном результате их проверки, установленной требованиями Порядка санкционирования</w:t>
      </w:r>
      <w:r w:rsidR="0081548B" w:rsidRPr="00E85BE6">
        <w:rPr>
          <w:sz w:val="24"/>
          <w:szCs w:val="24"/>
        </w:rPr>
        <w:t>;</w:t>
      </w:r>
    </w:p>
    <w:p w:rsidR="0081548B" w:rsidRPr="00E85F1C" w:rsidRDefault="0081548B" w:rsidP="00E85F1C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E85F1C">
        <w:rPr>
          <w:rFonts w:eastAsiaTheme="minorHAnsi"/>
          <w:lang w:eastAsia="en-US"/>
        </w:rPr>
        <w:t>в случае если денежное обязательство возникло в рамках осуществления операций по казначейскому обеспечению обязательств.</w:t>
      </w:r>
    </w:p>
    <w:p w:rsidR="00305BC2" w:rsidRPr="00E85F1C" w:rsidRDefault="00A55BCA" w:rsidP="00E85F1C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23. </w:t>
      </w:r>
      <w:r w:rsidR="00305BC2" w:rsidRPr="00E85F1C">
        <w:rPr>
          <w:rFonts w:eastAsiaTheme="minorHAnsi"/>
          <w:lang w:eastAsia="en-US"/>
        </w:rPr>
        <w:t xml:space="preserve">В случае если в рамках бюджетного обязательства, возникшего по муниципальному контракту (договору) на поставку товара, выполнение работ, оказание услуг, ранее поставлено на учет денежное обязательство по </w:t>
      </w:r>
      <w:r w:rsidR="00435D9F" w:rsidRPr="00E85F1C">
        <w:rPr>
          <w:rFonts w:eastAsiaTheme="minorHAnsi"/>
          <w:lang w:eastAsia="en-US"/>
        </w:rPr>
        <w:t>платежам, требующим подтверждения</w:t>
      </w:r>
      <w:r w:rsidR="00305BC2" w:rsidRPr="00E85F1C">
        <w:rPr>
          <w:rFonts w:eastAsiaTheme="minorHAnsi"/>
          <w:lang w:eastAsia="en-US"/>
        </w:rPr>
        <w:t xml:space="preserve"> (с признаком платежа</w:t>
      </w:r>
      <w:r w:rsidR="00435D9F" w:rsidRPr="00E85F1C">
        <w:rPr>
          <w:rFonts w:eastAsiaTheme="minorHAnsi"/>
          <w:lang w:eastAsia="en-US"/>
        </w:rPr>
        <w:t>, требующего подтверждения – «Да»</w:t>
      </w:r>
      <w:r w:rsidR="00305BC2" w:rsidRPr="00E85F1C">
        <w:rPr>
          <w:rFonts w:eastAsiaTheme="minorHAnsi"/>
          <w:lang w:eastAsia="en-US"/>
        </w:rPr>
        <w:t>), поставка товаров, выполнение работ, оказание услуг по которому не подтверждена в соответствии с условиями муниципального контракта (договора), постановка на учет денежного обязательства на перечисление последующих платежей по такому бюджетному обязательству не осуществляется.</w:t>
      </w:r>
    </w:p>
    <w:p w:rsidR="00AA598A" w:rsidRPr="00E85BE6" w:rsidRDefault="00A55BCA" w:rsidP="00E85F1C">
      <w:pPr>
        <w:pStyle w:val="ConsPlusNormal"/>
        <w:ind w:firstLine="709"/>
        <w:jc w:val="both"/>
        <w:rPr>
          <w:sz w:val="24"/>
          <w:szCs w:val="24"/>
        </w:rPr>
      </w:pPr>
      <w:bookmarkStart w:id="8" w:name="P181"/>
      <w:bookmarkEnd w:id="8"/>
      <w:r>
        <w:rPr>
          <w:sz w:val="24"/>
          <w:szCs w:val="24"/>
        </w:rPr>
        <w:t xml:space="preserve">24. </w:t>
      </w:r>
      <w:r w:rsidR="00AA598A" w:rsidRPr="00E85BE6">
        <w:rPr>
          <w:sz w:val="24"/>
          <w:szCs w:val="24"/>
        </w:rPr>
        <w:t xml:space="preserve">Сведения о денежном обязательстве направляются в </w:t>
      </w:r>
      <w:r w:rsidR="0081548B" w:rsidRPr="00E85BE6">
        <w:rPr>
          <w:sz w:val="24"/>
          <w:szCs w:val="24"/>
        </w:rPr>
        <w:t xml:space="preserve">орган, осуществляющий учет БО, ДО, </w:t>
      </w:r>
      <w:r w:rsidR="00AA598A" w:rsidRPr="00E85BE6">
        <w:rPr>
          <w:sz w:val="24"/>
          <w:szCs w:val="24"/>
        </w:rPr>
        <w:t>с приложением копии документа, подтверждающего возникновение денежного обязательства, за исключением Сведений о денежном обязательстве, содержащих сведения, составляющие государственную тайну.</w:t>
      </w:r>
    </w:p>
    <w:p w:rsidR="00AA598A" w:rsidRPr="00E85BE6" w:rsidRDefault="00AA598A" w:rsidP="00E85F1C">
      <w:pPr>
        <w:pStyle w:val="ConsPlusNormal"/>
        <w:ind w:firstLine="709"/>
        <w:jc w:val="both"/>
        <w:rPr>
          <w:sz w:val="24"/>
          <w:szCs w:val="24"/>
        </w:rPr>
      </w:pPr>
      <w:r w:rsidRPr="00E85BE6">
        <w:rPr>
          <w:sz w:val="24"/>
          <w:szCs w:val="24"/>
        </w:rPr>
        <w:t>Сведения о денежном обязательстве, формируемые в форме электронного документа, направляются с приложением документа, подтверждающего возникновение денежного обязательства, в форме электронной копии документа на бумажном носителе, созданной посредством его сканирования, или копии электронного документа, подтвержденных электронной подписью лица, имеющего право действовать от имени получателя средств местного бюджета.</w:t>
      </w:r>
    </w:p>
    <w:p w:rsidR="00AA598A" w:rsidRPr="00E85BE6" w:rsidRDefault="00AA598A" w:rsidP="00E85F1C">
      <w:pPr>
        <w:pStyle w:val="ConsPlusNormal"/>
        <w:ind w:firstLine="709"/>
        <w:jc w:val="both"/>
        <w:rPr>
          <w:sz w:val="24"/>
          <w:szCs w:val="24"/>
        </w:rPr>
      </w:pPr>
      <w:r w:rsidRPr="00E85BE6">
        <w:rPr>
          <w:sz w:val="24"/>
          <w:szCs w:val="24"/>
        </w:rPr>
        <w:t xml:space="preserve">Требования настоящего </w:t>
      </w:r>
      <w:hyperlink w:anchor="P181" w:history="1">
        <w:r w:rsidRPr="00E85BE6">
          <w:rPr>
            <w:sz w:val="24"/>
            <w:szCs w:val="24"/>
          </w:rPr>
          <w:t>пункта</w:t>
        </w:r>
      </w:hyperlink>
      <w:r w:rsidRPr="00E85BE6">
        <w:rPr>
          <w:sz w:val="24"/>
          <w:szCs w:val="24"/>
        </w:rPr>
        <w:t xml:space="preserve"> не распространяются на документы-основания, представление которых в </w:t>
      </w:r>
      <w:r w:rsidR="0081548B" w:rsidRPr="00E85BE6">
        <w:rPr>
          <w:sz w:val="24"/>
          <w:szCs w:val="24"/>
        </w:rPr>
        <w:t xml:space="preserve">орган, осуществляющий учет БО, ДО, </w:t>
      </w:r>
      <w:r w:rsidRPr="00E85BE6">
        <w:rPr>
          <w:sz w:val="24"/>
          <w:szCs w:val="24"/>
        </w:rPr>
        <w:t xml:space="preserve">в соответствии с </w:t>
      </w:r>
      <w:hyperlink r:id="rId12" w:history="1">
        <w:r w:rsidRPr="00E85BE6">
          <w:rPr>
            <w:sz w:val="24"/>
            <w:szCs w:val="24"/>
          </w:rPr>
          <w:t xml:space="preserve">Порядком санкционирования </w:t>
        </w:r>
      </w:hyperlink>
      <w:r w:rsidRPr="00E85BE6">
        <w:rPr>
          <w:sz w:val="24"/>
          <w:szCs w:val="24"/>
        </w:rPr>
        <w:t xml:space="preserve"> не требуется.</w:t>
      </w:r>
    </w:p>
    <w:p w:rsidR="00AA598A" w:rsidRPr="00E85BE6" w:rsidRDefault="00A55BCA" w:rsidP="00E85F1C">
      <w:pPr>
        <w:pStyle w:val="ConsPlusNormal"/>
        <w:ind w:firstLine="709"/>
        <w:jc w:val="both"/>
        <w:rPr>
          <w:sz w:val="24"/>
          <w:szCs w:val="24"/>
        </w:rPr>
      </w:pPr>
      <w:bookmarkStart w:id="9" w:name="P186"/>
      <w:bookmarkEnd w:id="9"/>
      <w:r>
        <w:rPr>
          <w:sz w:val="24"/>
          <w:szCs w:val="24"/>
        </w:rPr>
        <w:t xml:space="preserve">25. </w:t>
      </w:r>
      <w:r w:rsidR="0081548B" w:rsidRPr="00E85BE6">
        <w:rPr>
          <w:sz w:val="24"/>
          <w:szCs w:val="24"/>
        </w:rPr>
        <w:t xml:space="preserve">Орган, осуществляющий учет БО, ДО, </w:t>
      </w:r>
      <w:r w:rsidR="00AA598A" w:rsidRPr="00E85BE6">
        <w:rPr>
          <w:sz w:val="24"/>
          <w:szCs w:val="24"/>
        </w:rPr>
        <w:t xml:space="preserve">не позднее следующего рабочего дня со дня представления получателем средств местного бюджета Сведений о денежном </w:t>
      </w:r>
      <w:r w:rsidR="00AA598A" w:rsidRPr="00E85BE6">
        <w:rPr>
          <w:sz w:val="24"/>
          <w:szCs w:val="24"/>
        </w:rPr>
        <w:lastRenderedPageBreak/>
        <w:t>обязательстве осуществляет их проверку на соответствие информации, указанной в Сведениях о денежном обязательстве:</w:t>
      </w:r>
    </w:p>
    <w:p w:rsidR="00AA598A" w:rsidRPr="00E85BE6" w:rsidRDefault="00AA598A" w:rsidP="00E85F1C">
      <w:pPr>
        <w:pStyle w:val="ConsPlusNormal"/>
        <w:ind w:firstLine="709"/>
        <w:jc w:val="both"/>
        <w:rPr>
          <w:sz w:val="24"/>
          <w:szCs w:val="24"/>
        </w:rPr>
      </w:pPr>
      <w:r w:rsidRPr="00E85BE6">
        <w:rPr>
          <w:sz w:val="24"/>
          <w:szCs w:val="24"/>
        </w:rPr>
        <w:t>информации по соответствующему бюджетному обязательству, учтенному на соответствующем лицевом счете получателя бюджетных средств;</w:t>
      </w:r>
    </w:p>
    <w:p w:rsidR="00AA598A" w:rsidRPr="00E85BE6" w:rsidRDefault="00AA598A" w:rsidP="00E85F1C">
      <w:pPr>
        <w:pStyle w:val="ConsPlusNormal"/>
        <w:ind w:firstLine="709"/>
        <w:jc w:val="both"/>
        <w:rPr>
          <w:sz w:val="24"/>
          <w:szCs w:val="24"/>
        </w:rPr>
      </w:pPr>
      <w:r w:rsidRPr="00E85BE6">
        <w:rPr>
          <w:sz w:val="24"/>
          <w:szCs w:val="24"/>
        </w:rPr>
        <w:t xml:space="preserve">информации, подлежащей включению в Сведения о денежном обязательстве в соответствии с </w:t>
      </w:r>
      <w:hyperlink w:anchor="P586" w:history="1">
        <w:r w:rsidRPr="00E85BE6">
          <w:rPr>
            <w:sz w:val="24"/>
            <w:szCs w:val="24"/>
          </w:rPr>
          <w:t xml:space="preserve">приложением </w:t>
        </w:r>
        <w:r w:rsidR="00FC3CDA" w:rsidRPr="00E85BE6">
          <w:rPr>
            <w:sz w:val="24"/>
            <w:szCs w:val="24"/>
          </w:rPr>
          <w:t>№</w:t>
        </w:r>
        <w:r w:rsidR="00305BC2" w:rsidRPr="00E85BE6">
          <w:rPr>
            <w:sz w:val="24"/>
            <w:szCs w:val="24"/>
          </w:rPr>
          <w:t>2</w:t>
        </w:r>
      </w:hyperlink>
      <w:r w:rsidRPr="00E85BE6">
        <w:rPr>
          <w:sz w:val="24"/>
          <w:szCs w:val="24"/>
        </w:rPr>
        <w:t xml:space="preserve"> к настоящему Порядку, с соблюдением правил формирования </w:t>
      </w:r>
      <w:hyperlink w:anchor="P1086" w:history="1">
        <w:r w:rsidRPr="00E85BE6">
          <w:rPr>
            <w:sz w:val="24"/>
            <w:szCs w:val="24"/>
          </w:rPr>
          <w:t>Сведений</w:t>
        </w:r>
      </w:hyperlink>
      <w:r w:rsidRPr="00E85BE6">
        <w:rPr>
          <w:sz w:val="24"/>
          <w:szCs w:val="24"/>
        </w:rPr>
        <w:t xml:space="preserve"> о денежном обязательстве;</w:t>
      </w:r>
    </w:p>
    <w:p w:rsidR="0074147C" w:rsidRDefault="00AA598A" w:rsidP="00E85F1C">
      <w:pPr>
        <w:pStyle w:val="ConsPlusNormal"/>
        <w:ind w:firstLine="709"/>
        <w:jc w:val="both"/>
      </w:pPr>
      <w:r w:rsidRPr="00E85BE6">
        <w:rPr>
          <w:sz w:val="24"/>
          <w:szCs w:val="24"/>
        </w:rPr>
        <w:t xml:space="preserve">информации по соответствующему документу-основанию, документу, подтверждающему возникновение денежного обязательства, подлежащим представлению получателями средств местного бюджета в </w:t>
      </w:r>
      <w:r w:rsidR="00305BC2" w:rsidRPr="00E85BE6">
        <w:rPr>
          <w:sz w:val="24"/>
          <w:szCs w:val="24"/>
        </w:rPr>
        <w:t>орган, осуществляющий учет БО, ДО,</w:t>
      </w:r>
      <w:r w:rsidRPr="00E85BE6">
        <w:rPr>
          <w:sz w:val="24"/>
          <w:szCs w:val="24"/>
        </w:rPr>
        <w:t>для постановки на учет денежных обязате</w:t>
      </w:r>
      <w:r w:rsidR="00435D9F">
        <w:rPr>
          <w:sz w:val="24"/>
          <w:szCs w:val="24"/>
        </w:rPr>
        <w:t>льств в соответствии с Порядком</w:t>
      </w:r>
      <w:r w:rsidRPr="00E85BE6">
        <w:rPr>
          <w:sz w:val="24"/>
          <w:szCs w:val="24"/>
        </w:rPr>
        <w:t>.</w:t>
      </w:r>
    </w:p>
    <w:p w:rsidR="0074147C" w:rsidRPr="0074147C" w:rsidRDefault="00A55BCA" w:rsidP="00E85F1C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26. </w:t>
      </w:r>
      <w:r w:rsidR="0074147C" w:rsidRPr="0074147C">
        <w:rPr>
          <w:sz w:val="24"/>
          <w:szCs w:val="24"/>
        </w:rPr>
        <w:t xml:space="preserve">В случае исполнения бюджетного обязательства, содержащего более одного кода классификации расходов </w:t>
      </w:r>
      <w:r w:rsidR="0074147C">
        <w:rPr>
          <w:sz w:val="24"/>
          <w:szCs w:val="24"/>
        </w:rPr>
        <w:t>местного</w:t>
      </w:r>
      <w:r w:rsidR="0074147C" w:rsidRPr="0074147C">
        <w:rPr>
          <w:sz w:val="24"/>
          <w:szCs w:val="24"/>
        </w:rPr>
        <w:t xml:space="preserve"> бюджета, орган</w:t>
      </w:r>
      <w:r w:rsidR="0074147C">
        <w:rPr>
          <w:sz w:val="24"/>
          <w:szCs w:val="24"/>
        </w:rPr>
        <w:t>,</w:t>
      </w:r>
      <w:r w:rsidR="0074147C" w:rsidRPr="0074147C">
        <w:rPr>
          <w:sz w:val="24"/>
          <w:szCs w:val="24"/>
        </w:rPr>
        <w:t xml:space="preserve"> осуществляющий учет БО, ДО</w:t>
      </w:r>
      <w:r w:rsidR="0074147C">
        <w:rPr>
          <w:sz w:val="24"/>
          <w:szCs w:val="24"/>
        </w:rPr>
        <w:t>,</w:t>
      </w:r>
      <w:r w:rsidR="0074147C" w:rsidRPr="0074147C">
        <w:rPr>
          <w:sz w:val="24"/>
          <w:szCs w:val="24"/>
        </w:rPr>
        <w:t xml:space="preserve"> проводит проверку соответствия предмета документа, подтверждающего возникновение денежного обязательства, указанного в Сведениях о денежном обязательстве, и документе, подтверждающем возникновение денежного обязательства, коду вида (кодам видов) расходов классификации расходов </w:t>
      </w:r>
      <w:r w:rsidR="0074147C">
        <w:rPr>
          <w:sz w:val="24"/>
          <w:szCs w:val="24"/>
        </w:rPr>
        <w:t>местного</w:t>
      </w:r>
      <w:r w:rsidR="0074147C" w:rsidRPr="0074147C">
        <w:rPr>
          <w:sz w:val="24"/>
          <w:szCs w:val="24"/>
        </w:rPr>
        <w:t xml:space="preserve"> бюджета.</w:t>
      </w:r>
    </w:p>
    <w:p w:rsidR="0074147C" w:rsidRPr="0074147C" w:rsidRDefault="00A55BCA" w:rsidP="00E85F1C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27. </w:t>
      </w:r>
      <w:r w:rsidR="0074147C" w:rsidRPr="0074147C">
        <w:rPr>
          <w:sz w:val="24"/>
          <w:szCs w:val="24"/>
        </w:rPr>
        <w:t>При формировании Сведений о денежном обязательстве на основании документа, подтверждающего возникновение денежного обязательства, предусмотренного пунктом 4 графы 2 Перечня, сформированного и подписанного без использования единой информационной системы, проверка, предусмотренная абзацем четвертым настоящего пункта, осуществляется одновременно с проверкой соответствия информации, включаемой в Сведения о денежном обязательстве, аналогичной информации в реестре контрактов.</w:t>
      </w:r>
    </w:p>
    <w:p w:rsidR="0074147C" w:rsidRPr="0074147C" w:rsidRDefault="0074147C" w:rsidP="00E85F1C">
      <w:pPr>
        <w:pStyle w:val="ConsPlusNormal"/>
        <w:ind w:firstLine="709"/>
        <w:jc w:val="both"/>
        <w:rPr>
          <w:sz w:val="24"/>
          <w:szCs w:val="24"/>
        </w:rPr>
      </w:pPr>
      <w:r w:rsidRPr="0074147C">
        <w:rPr>
          <w:sz w:val="24"/>
          <w:szCs w:val="24"/>
        </w:rPr>
        <w:t>При формировании Сведений о денежном обязательстве с использованием единой информационной системы проверка, предусмотренная настоящим пунктом, осуществляется в единой информационной системе, в том числе автоматически.</w:t>
      </w:r>
    </w:p>
    <w:p w:rsidR="00AA598A" w:rsidRPr="00E85BE6" w:rsidRDefault="00AA598A" w:rsidP="00E85F1C">
      <w:pPr>
        <w:pStyle w:val="ConsPlusNormal"/>
        <w:ind w:firstLine="709"/>
        <w:jc w:val="both"/>
        <w:rPr>
          <w:sz w:val="24"/>
          <w:szCs w:val="24"/>
        </w:rPr>
      </w:pPr>
      <w:r w:rsidRPr="00E85BE6">
        <w:rPr>
          <w:sz w:val="24"/>
          <w:szCs w:val="24"/>
        </w:rPr>
        <w:t xml:space="preserve">В случае представления в </w:t>
      </w:r>
      <w:r w:rsidR="00305BC2" w:rsidRPr="00E85BE6">
        <w:rPr>
          <w:sz w:val="24"/>
          <w:szCs w:val="24"/>
        </w:rPr>
        <w:t xml:space="preserve">орган, осуществляющий учет БО, ДО, </w:t>
      </w:r>
      <w:r w:rsidRPr="00E85BE6">
        <w:rPr>
          <w:sz w:val="24"/>
          <w:szCs w:val="24"/>
        </w:rPr>
        <w:t xml:space="preserve">Сведений о денежном обязательстве на бумажном носителе в дополнение к проверке, предусмотренной </w:t>
      </w:r>
      <w:hyperlink w:anchor="P186" w:history="1">
        <w:r w:rsidR="00A55BCA">
          <w:rPr>
            <w:sz w:val="24"/>
            <w:szCs w:val="24"/>
          </w:rPr>
          <w:t>22</w:t>
        </w:r>
      </w:hyperlink>
      <w:r w:rsidRPr="00E85BE6">
        <w:rPr>
          <w:sz w:val="24"/>
          <w:szCs w:val="24"/>
        </w:rPr>
        <w:t xml:space="preserve"> Порядка, также осуществляется проверка Сведений о денежном обязательстве на:</w:t>
      </w:r>
    </w:p>
    <w:p w:rsidR="00AA598A" w:rsidRPr="00E85BE6" w:rsidRDefault="00AA598A" w:rsidP="00E85F1C">
      <w:pPr>
        <w:pStyle w:val="ConsPlusNormal"/>
        <w:ind w:firstLine="709"/>
        <w:jc w:val="both"/>
        <w:rPr>
          <w:sz w:val="24"/>
          <w:szCs w:val="24"/>
        </w:rPr>
      </w:pPr>
      <w:r w:rsidRPr="00E85BE6">
        <w:rPr>
          <w:sz w:val="24"/>
          <w:szCs w:val="24"/>
        </w:rPr>
        <w:t xml:space="preserve">соответствие формы Сведений о денежном обязательстве </w:t>
      </w:r>
      <w:r w:rsidR="00C55A86" w:rsidRPr="00E85BE6">
        <w:rPr>
          <w:bCs/>
          <w:sz w:val="24"/>
          <w:szCs w:val="24"/>
        </w:rPr>
        <w:t xml:space="preserve">коду формы по </w:t>
      </w:r>
      <w:hyperlink r:id="rId13" w:history="1">
        <w:r w:rsidR="00C55A86" w:rsidRPr="00E85BE6">
          <w:rPr>
            <w:bCs/>
            <w:sz w:val="24"/>
            <w:szCs w:val="24"/>
          </w:rPr>
          <w:t>ОКУД</w:t>
        </w:r>
      </w:hyperlink>
      <w:r w:rsidR="00C55A86" w:rsidRPr="00E85BE6">
        <w:rPr>
          <w:bCs/>
          <w:sz w:val="24"/>
          <w:szCs w:val="24"/>
        </w:rPr>
        <w:t xml:space="preserve"> 0506102</w:t>
      </w:r>
      <w:r w:rsidRPr="00E85BE6">
        <w:rPr>
          <w:sz w:val="24"/>
          <w:szCs w:val="24"/>
        </w:rPr>
        <w:t>;</w:t>
      </w:r>
    </w:p>
    <w:p w:rsidR="00AA598A" w:rsidRPr="00E85BE6" w:rsidRDefault="0074147C" w:rsidP="00E85F1C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AA598A" w:rsidRPr="00E85BE6">
        <w:rPr>
          <w:sz w:val="24"/>
          <w:szCs w:val="24"/>
        </w:rPr>
        <w:t>тсутствие в представленных Сведениях о денежном обязательстве исправлений, не соответствующих требованиям, установленным Порядком, или не заверенных в порядке, установленном Порядком;</w:t>
      </w:r>
    </w:p>
    <w:p w:rsidR="00AA598A" w:rsidRDefault="00AA598A" w:rsidP="00E85F1C">
      <w:pPr>
        <w:pStyle w:val="ConsPlusNormal"/>
        <w:ind w:firstLine="709"/>
        <w:jc w:val="both"/>
        <w:rPr>
          <w:sz w:val="24"/>
          <w:szCs w:val="24"/>
        </w:rPr>
      </w:pPr>
      <w:r w:rsidRPr="00E85BE6">
        <w:rPr>
          <w:sz w:val="24"/>
          <w:szCs w:val="24"/>
        </w:rPr>
        <w:t>идентичность информации, отраженной в Сведениях о денежном обязательстве на бумажном носителе, информации, содержащейся в Сведениях о денежном обязательстве, представленной на машинном носителе (при наличии).</w:t>
      </w:r>
    </w:p>
    <w:p w:rsidR="00AA598A" w:rsidRPr="00B4300E" w:rsidRDefault="00A55BCA" w:rsidP="00E85F1C">
      <w:pPr>
        <w:pStyle w:val="ConsPlusNormal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28. </w:t>
      </w:r>
      <w:r w:rsidR="00AA598A" w:rsidRPr="00B4300E">
        <w:rPr>
          <w:sz w:val="24"/>
          <w:szCs w:val="24"/>
        </w:rPr>
        <w:t xml:space="preserve">В случае положительного результата проверки Сведений о денежном обязательстве </w:t>
      </w:r>
      <w:r w:rsidR="00C55A86" w:rsidRPr="00B4300E">
        <w:rPr>
          <w:sz w:val="24"/>
          <w:szCs w:val="24"/>
        </w:rPr>
        <w:t xml:space="preserve">орган, осуществляющий учет БО, ДО, </w:t>
      </w:r>
      <w:r w:rsidR="00AA598A" w:rsidRPr="00B4300E">
        <w:rPr>
          <w:sz w:val="24"/>
          <w:szCs w:val="24"/>
        </w:rPr>
        <w:t xml:space="preserve"> присваивает учетный номер денежному обязательству (либо вносит изменения в ранее поставленное на учет денежное обязательство) и не позднее одного рабочего дня со дня указанной проверки Сведений о денежном обязательстве направляет получателю средств местного бюджета извещение о постановке на учет (изменении) денежного обязательства, </w:t>
      </w:r>
      <w:r w:rsidR="00467473" w:rsidRPr="00B4300E">
        <w:rPr>
          <w:sz w:val="24"/>
          <w:szCs w:val="24"/>
        </w:rPr>
        <w:t xml:space="preserve">реквизиты которого установлены приложением № </w:t>
      </w:r>
      <w:r w:rsidR="00B4300E">
        <w:rPr>
          <w:sz w:val="24"/>
          <w:szCs w:val="24"/>
        </w:rPr>
        <w:t>6</w:t>
      </w:r>
      <w:r w:rsidR="00467473" w:rsidRPr="00B4300E">
        <w:rPr>
          <w:sz w:val="24"/>
          <w:szCs w:val="24"/>
        </w:rPr>
        <w:t xml:space="preserve"> к настоящему Порядку</w:t>
      </w:r>
      <w:r w:rsidR="00AA598A" w:rsidRPr="00B4300E">
        <w:rPr>
          <w:sz w:val="24"/>
          <w:szCs w:val="24"/>
        </w:rPr>
        <w:t xml:space="preserve"> (далее - Извещение о денежном обязательстве)</w:t>
      </w:r>
      <w:r w:rsidR="00467473" w:rsidRPr="00B4300E">
        <w:rPr>
          <w:sz w:val="24"/>
          <w:szCs w:val="24"/>
        </w:rPr>
        <w:t>.</w:t>
      </w:r>
    </w:p>
    <w:p w:rsidR="00AA598A" w:rsidRPr="00E85BE6" w:rsidRDefault="00AA598A" w:rsidP="00E85F1C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E85BE6">
        <w:rPr>
          <w:sz w:val="24"/>
          <w:szCs w:val="24"/>
        </w:rPr>
        <w:t xml:space="preserve">Извещение о денежном обязательстве направляется получателю средств местного бюджета </w:t>
      </w:r>
      <w:r w:rsidR="00C55A86" w:rsidRPr="00E85BE6">
        <w:rPr>
          <w:sz w:val="24"/>
          <w:szCs w:val="24"/>
        </w:rPr>
        <w:t>органом, осуществляющим учет БО, ДО,</w:t>
      </w:r>
      <w:r w:rsidRPr="00E85BE6">
        <w:rPr>
          <w:sz w:val="24"/>
          <w:szCs w:val="24"/>
        </w:rPr>
        <w:t>:</w:t>
      </w:r>
    </w:p>
    <w:p w:rsidR="00AA598A" w:rsidRPr="00E85BE6" w:rsidRDefault="00AA598A" w:rsidP="00E85F1C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E85BE6">
        <w:rPr>
          <w:sz w:val="24"/>
          <w:szCs w:val="24"/>
        </w:rPr>
        <w:t xml:space="preserve">в форме электронного документа с использованием электронной подписи лица, имеющего право действовать от имени </w:t>
      </w:r>
      <w:r w:rsidR="00C55A86" w:rsidRPr="00E85BE6">
        <w:rPr>
          <w:sz w:val="24"/>
          <w:szCs w:val="24"/>
        </w:rPr>
        <w:t>органа, осуществляющего учет БО, ДО,</w:t>
      </w:r>
      <w:r w:rsidRPr="00E85BE6">
        <w:rPr>
          <w:sz w:val="24"/>
          <w:szCs w:val="24"/>
        </w:rPr>
        <w:t xml:space="preserve"> - в </w:t>
      </w:r>
      <w:r w:rsidRPr="00E85BE6">
        <w:rPr>
          <w:sz w:val="24"/>
          <w:szCs w:val="24"/>
        </w:rPr>
        <w:lastRenderedPageBreak/>
        <w:t>отношении Сведений о денежном обязательстве, представленных в форме электронного документа;</w:t>
      </w:r>
    </w:p>
    <w:p w:rsidR="00AA598A" w:rsidRPr="00E85BE6" w:rsidRDefault="00AA598A" w:rsidP="00E85F1C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E85BE6">
        <w:rPr>
          <w:sz w:val="24"/>
          <w:szCs w:val="24"/>
        </w:rPr>
        <w:t>на бумажном носителе - в отношении Сведений о денежном обязательстве, представленных на бумажном носителе.</w:t>
      </w:r>
    </w:p>
    <w:p w:rsidR="00AA598A" w:rsidRPr="00E85BE6" w:rsidRDefault="00AA598A" w:rsidP="00E85F1C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E85BE6">
        <w:rPr>
          <w:sz w:val="24"/>
          <w:szCs w:val="24"/>
        </w:rPr>
        <w:t xml:space="preserve">Извещение о денежном обязательстве, сформированное на бумажном носителе, подписывается лицом, имеющим право действовать от имени </w:t>
      </w:r>
      <w:r w:rsidR="00C55A86" w:rsidRPr="00E85BE6">
        <w:rPr>
          <w:sz w:val="24"/>
          <w:szCs w:val="24"/>
        </w:rPr>
        <w:t>органа, осуществляющего учет БО, ДО</w:t>
      </w:r>
      <w:r w:rsidRPr="00E85BE6">
        <w:rPr>
          <w:sz w:val="24"/>
          <w:szCs w:val="24"/>
        </w:rPr>
        <w:t>.</w:t>
      </w:r>
    </w:p>
    <w:p w:rsidR="00AA598A" w:rsidRPr="00E85BE6" w:rsidRDefault="00AA598A" w:rsidP="00E85F1C">
      <w:pPr>
        <w:pStyle w:val="ConsPlusNormal"/>
        <w:ind w:firstLine="709"/>
        <w:jc w:val="both"/>
        <w:rPr>
          <w:sz w:val="24"/>
          <w:szCs w:val="24"/>
        </w:rPr>
      </w:pPr>
      <w:r w:rsidRPr="00E85BE6">
        <w:rPr>
          <w:sz w:val="24"/>
          <w:szCs w:val="24"/>
        </w:rPr>
        <w:t>Учетный номер денежного обязательства является уникальным и не подлежит изменению, в том числе при изменении отдельных реквизитов денежного обязательства.</w:t>
      </w:r>
    </w:p>
    <w:p w:rsidR="00AA598A" w:rsidRPr="00E85BE6" w:rsidRDefault="00AA598A" w:rsidP="00E85F1C">
      <w:pPr>
        <w:pStyle w:val="ConsPlusNormal"/>
        <w:ind w:firstLine="709"/>
        <w:jc w:val="both"/>
        <w:rPr>
          <w:sz w:val="24"/>
          <w:szCs w:val="24"/>
        </w:rPr>
      </w:pPr>
      <w:r w:rsidRPr="00E85BE6">
        <w:rPr>
          <w:sz w:val="24"/>
          <w:szCs w:val="24"/>
        </w:rPr>
        <w:t>Учетный номер денежного обязательства имеет следующую структуру, состоящую из двадцати двух разрядов:</w:t>
      </w:r>
    </w:p>
    <w:p w:rsidR="00AA598A" w:rsidRPr="00E85BE6" w:rsidRDefault="00AA598A" w:rsidP="00E85F1C">
      <w:pPr>
        <w:pStyle w:val="ConsPlusNormal"/>
        <w:ind w:firstLine="709"/>
        <w:jc w:val="both"/>
        <w:rPr>
          <w:sz w:val="24"/>
          <w:szCs w:val="24"/>
        </w:rPr>
      </w:pPr>
      <w:r w:rsidRPr="00E85BE6">
        <w:rPr>
          <w:sz w:val="24"/>
          <w:szCs w:val="24"/>
        </w:rPr>
        <w:t>с 1 по 19 разряд - учетный номер соответствующего бюджетного обязательства;</w:t>
      </w:r>
    </w:p>
    <w:p w:rsidR="00AA598A" w:rsidRPr="00E85BE6" w:rsidRDefault="00B4300E" w:rsidP="00E85F1C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 20 по 25</w:t>
      </w:r>
      <w:r w:rsidR="00AA598A" w:rsidRPr="00E85BE6">
        <w:rPr>
          <w:sz w:val="24"/>
          <w:szCs w:val="24"/>
        </w:rPr>
        <w:t xml:space="preserve"> разряд - порядковый номер денежного обязательства.</w:t>
      </w:r>
    </w:p>
    <w:p w:rsidR="00AA598A" w:rsidRPr="00E85BE6" w:rsidRDefault="00A55BCA" w:rsidP="00E85F1C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29. </w:t>
      </w:r>
      <w:r w:rsidR="00AA598A" w:rsidRPr="00E85BE6">
        <w:rPr>
          <w:sz w:val="24"/>
          <w:szCs w:val="24"/>
        </w:rPr>
        <w:t xml:space="preserve">В случае отрицательного результата проверки Сведений о денежном обязательстве </w:t>
      </w:r>
      <w:r w:rsidR="00C55A86" w:rsidRPr="00E85BE6">
        <w:rPr>
          <w:sz w:val="24"/>
          <w:szCs w:val="24"/>
        </w:rPr>
        <w:t xml:space="preserve">орган, осуществляющий учет БО, ДО, </w:t>
      </w:r>
      <w:r w:rsidR="00AA598A" w:rsidRPr="00E85BE6">
        <w:rPr>
          <w:sz w:val="24"/>
          <w:szCs w:val="24"/>
        </w:rPr>
        <w:t>в</w:t>
      </w:r>
      <w:r w:rsidR="00B4300E">
        <w:rPr>
          <w:sz w:val="24"/>
          <w:szCs w:val="24"/>
        </w:rPr>
        <w:t>день осуществления проверки</w:t>
      </w:r>
      <w:r w:rsidR="00AA598A" w:rsidRPr="00E85BE6">
        <w:rPr>
          <w:sz w:val="24"/>
          <w:szCs w:val="24"/>
        </w:rPr>
        <w:t>:</w:t>
      </w:r>
    </w:p>
    <w:p w:rsidR="00AA598A" w:rsidRPr="00E85BE6" w:rsidRDefault="00AA598A" w:rsidP="00E85F1C">
      <w:pPr>
        <w:pStyle w:val="ConsPlusNormal"/>
        <w:ind w:firstLine="709"/>
        <w:jc w:val="both"/>
        <w:rPr>
          <w:sz w:val="24"/>
          <w:szCs w:val="24"/>
        </w:rPr>
      </w:pPr>
      <w:r w:rsidRPr="00E85BE6">
        <w:rPr>
          <w:sz w:val="24"/>
          <w:szCs w:val="24"/>
        </w:rPr>
        <w:t>возвращает получателю средств местного бюджета представленные на бумажном носителе Сведения о денежн</w:t>
      </w:r>
      <w:r w:rsidR="00B4300E">
        <w:rPr>
          <w:sz w:val="24"/>
          <w:szCs w:val="24"/>
        </w:rPr>
        <w:t>ом обязательстве с приложением п</w:t>
      </w:r>
      <w:r w:rsidRPr="00E85BE6">
        <w:rPr>
          <w:sz w:val="24"/>
          <w:szCs w:val="24"/>
        </w:rPr>
        <w:t>ротокола</w:t>
      </w:r>
      <w:r w:rsidR="00B4300E">
        <w:rPr>
          <w:sz w:val="24"/>
          <w:szCs w:val="24"/>
        </w:rPr>
        <w:t>,</w:t>
      </w:r>
      <w:r w:rsidR="00CE4990">
        <w:rPr>
          <w:sz w:val="24"/>
          <w:szCs w:val="24"/>
        </w:rPr>
        <w:t xml:space="preserve"> </w:t>
      </w:r>
      <w:r w:rsidR="00B4300E">
        <w:rPr>
          <w:sz w:val="24"/>
          <w:szCs w:val="24"/>
        </w:rPr>
        <w:t>содержащего</w:t>
      </w:r>
      <w:r w:rsidR="00B4300E" w:rsidRPr="00B4300E">
        <w:rPr>
          <w:sz w:val="24"/>
          <w:szCs w:val="24"/>
        </w:rPr>
        <w:t xml:space="preserve"> информацию, позволяющую идентифицировать Сведение о денежном обязательстве, не принятое к исполнению, а также содержащее дату и причину отказа</w:t>
      </w:r>
      <w:r w:rsidR="00B4300E">
        <w:rPr>
          <w:sz w:val="24"/>
          <w:szCs w:val="24"/>
        </w:rPr>
        <w:t xml:space="preserve"> (далее – Протокол)</w:t>
      </w:r>
      <w:r w:rsidRPr="00E85BE6">
        <w:rPr>
          <w:sz w:val="24"/>
          <w:szCs w:val="24"/>
        </w:rPr>
        <w:t>;</w:t>
      </w:r>
    </w:p>
    <w:p w:rsidR="00AA598A" w:rsidRPr="00E85BE6" w:rsidRDefault="00AA598A" w:rsidP="00E85F1C">
      <w:pPr>
        <w:pStyle w:val="ConsPlusNormal"/>
        <w:ind w:firstLine="709"/>
        <w:jc w:val="both"/>
        <w:rPr>
          <w:sz w:val="24"/>
          <w:szCs w:val="24"/>
        </w:rPr>
      </w:pPr>
      <w:r w:rsidRPr="00E85BE6">
        <w:rPr>
          <w:sz w:val="24"/>
          <w:szCs w:val="24"/>
        </w:rPr>
        <w:t>направляет получателю средств местного бюджета Протокол в электронном виде, если Сведения о денежном обязательстве представлялись в форме электронного документа.</w:t>
      </w:r>
    </w:p>
    <w:p w:rsidR="00FD58F1" w:rsidRPr="00E85F1C" w:rsidRDefault="00A55BCA" w:rsidP="00E85F1C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30. </w:t>
      </w:r>
      <w:r w:rsidR="00FD58F1" w:rsidRPr="00E85F1C">
        <w:rPr>
          <w:rFonts w:eastAsiaTheme="minorHAnsi"/>
          <w:lang w:eastAsia="en-US"/>
        </w:rPr>
        <w:t xml:space="preserve">Неисполненная часть денежного обязательства, принятого на учет в отчетном финансовом году в соответствии с бюджетным обязательством, указанном в пункте </w:t>
      </w:r>
      <w:r w:rsidR="00B4300E" w:rsidRPr="00E85F1C">
        <w:rPr>
          <w:rFonts w:eastAsiaTheme="minorHAnsi"/>
          <w:lang w:eastAsia="en-US"/>
        </w:rPr>
        <w:t>1</w:t>
      </w:r>
      <w:r w:rsidR="009B130C">
        <w:rPr>
          <w:rFonts w:eastAsiaTheme="minorHAnsi"/>
          <w:lang w:eastAsia="en-US"/>
        </w:rPr>
        <w:t>8</w:t>
      </w:r>
      <w:r w:rsidR="00FD58F1" w:rsidRPr="00E85F1C">
        <w:rPr>
          <w:rFonts w:eastAsiaTheme="minorHAnsi"/>
          <w:lang w:eastAsia="en-US"/>
        </w:rPr>
        <w:t xml:space="preserve"> Порядка, подлежит учету в текущем финансовом году на основании Сведений о денежном обязательстве, сформированных органом</w:t>
      </w:r>
      <w:r w:rsidR="00B4300E" w:rsidRPr="00E85F1C">
        <w:rPr>
          <w:rFonts w:eastAsiaTheme="minorHAnsi"/>
          <w:lang w:eastAsia="en-US"/>
        </w:rPr>
        <w:t>,</w:t>
      </w:r>
      <w:r w:rsidR="00CE4990">
        <w:rPr>
          <w:rFonts w:eastAsiaTheme="minorHAnsi"/>
          <w:lang w:eastAsia="en-US"/>
        </w:rPr>
        <w:t xml:space="preserve"> </w:t>
      </w:r>
      <w:r w:rsidR="00FD58F1" w:rsidRPr="00E85BE6">
        <w:t>осуществляющим учет БО, ДО</w:t>
      </w:r>
      <w:r w:rsidR="00FD58F1" w:rsidRPr="00E85F1C">
        <w:rPr>
          <w:rFonts w:eastAsiaTheme="minorHAnsi"/>
          <w:lang w:eastAsia="en-US"/>
        </w:rPr>
        <w:t>.</w:t>
      </w:r>
    </w:p>
    <w:p w:rsidR="00FD58F1" w:rsidRPr="00E85BE6" w:rsidRDefault="00FD58F1" w:rsidP="00E85F1C">
      <w:pPr>
        <w:pStyle w:val="ConsPlusNormal"/>
        <w:ind w:firstLine="709"/>
        <w:jc w:val="both"/>
        <w:rPr>
          <w:sz w:val="24"/>
          <w:szCs w:val="24"/>
        </w:rPr>
      </w:pPr>
    </w:p>
    <w:p w:rsidR="00FD58F1" w:rsidRPr="00E85F1C" w:rsidRDefault="00FD58F1" w:rsidP="00E85F1C">
      <w:pPr>
        <w:autoSpaceDE w:val="0"/>
        <w:autoSpaceDN w:val="0"/>
        <w:adjustRightInd w:val="0"/>
        <w:ind w:firstLine="709"/>
        <w:jc w:val="center"/>
        <w:rPr>
          <w:rFonts w:eastAsiaTheme="minorHAnsi"/>
          <w:b/>
          <w:lang w:eastAsia="en-US"/>
        </w:rPr>
      </w:pPr>
      <w:r w:rsidRPr="00E85F1C">
        <w:rPr>
          <w:rFonts w:eastAsiaTheme="minorHAnsi"/>
          <w:b/>
          <w:lang w:eastAsia="en-US"/>
        </w:rPr>
        <w:t>V. Представление информации о бюджетных и денежных обязательствах, учтенных в органах Федерального казначейства</w:t>
      </w:r>
    </w:p>
    <w:p w:rsidR="00FD58F1" w:rsidRPr="00E85BE6" w:rsidRDefault="00FD58F1" w:rsidP="00E85F1C">
      <w:pPr>
        <w:pStyle w:val="af"/>
        <w:autoSpaceDE w:val="0"/>
        <w:autoSpaceDN w:val="0"/>
        <w:adjustRightInd w:val="0"/>
        <w:ind w:left="0" w:firstLine="709"/>
        <w:jc w:val="both"/>
        <w:rPr>
          <w:rFonts w:eastAsiaTheme="minorHAnsi"/>
          <w:lang w:eastAsia="en-US"/>
        </w:rPr>
      </w:pPr>
    </w:p>
    <w:p w:rsidR="00DC79F3" w:rsidRPr="00B4300E" w:rsidRDefault="00A55BCA" w:rsidP="00E85F1C">
      <w:pPr>
        <w:ind w:firstLine="709"/>
        <w:jc w:val="both"/>
      </w:pPr>
      <w:r>
        <w:t>31.</w:t>
      </w:r>
      <w:r w:rsidR="00DC79F3" w:rsidRPr="00B4300E">
        <w:t>По запросу финансового органа муниципального образования орган, осуществляющий учет БО, ДО, представляет в электронном виде:</w:t>
      </w:r>
    </w:p>
    <w:p w:rsidR="00DC79F3" w:rsidRPr="00B4300E" w:rsidRDefault="00DC79F3" w:rsidP="00E85F1C">
      <w:pPr>
        <w:ind w:firstLine="709"/>
        <w:jc w:val="both"/>
      </w:pPr>
      <w:r w:rsidRPr="00B4300E">
        <w:t xml:space="preserve">Информацию о принятых на учет бюджетных (денежных), реквизиты которой установлены приложением № </w:t>
      </w:r>
      <w:r w:rsidR="00B4300E" w:rsidRPr="00B4300E">
        <w:t>7</w:t>
      </w:r>
      <w:r w:rsidRPr="00B4300E">
        <w:t xml:space="preserve"> к настоящему Порядку, сформированную по состоянию на 1-е число месяца, указанного в запросе, или на 1-е число месяца, в котором поступил запрос, нарастающим итогом с начала текущего финансового года;</w:t>
      </w:r>
    </w:p>
    <w:p w:rsidR="00DC79F3" w:rsidRPr="00DC79F3" w:rsidRDefault="00DC79F3" w:rsidP="00E85F1C">
      <w:pPr>
        <w:ind w:firstLine="709"/>
        <w:jc w:val="both"/>
      </w:pPr>
      <w:r w:rsidRPr="00B4300E">
        <w:t xml:space="preserve">Информацию об исполнении бюджетных (денежных)  обязательств, реквизиты которой установлены приложением № </w:t>
      </w:r>
      <w:r w:rsidR="00B4300E" w:rsidRPr="00B4300E">
        <w:t>8</w:t>
      </w:r>
      <w:r w:rsidRPr="00B4300E">
        <w:t xml:space="preserve"> к настоящему Порядку, сформированную на дату, указанную в запросе.</w:t>
      </w:r>
    </w:p>
    <w:p w:rsidR="00460419" w:rsidRPr="00E85BE6" w:rsidRDefault="00460419" w:rsidP="00E85F1C">
      <w:pPr>
        <w:pStyle w:val="af"/>
        <w:autoSpaceDE w:val="0"/>
        <w:autoSpaceDN w:val="0"/>
        <w:adjustRightInd w:val="0"/>
        <w:ind w:left="0" w:firstLine="709"/>
        <w:jc w:val="both"/>
        <w:rPr>
          <w:rFonts w:eastAsiaTheme="minorHAnsi"/>
          <w:lang w:eastAsia="en-US"/>
        </w:rPr>
      </w:pPr>
      <w:bookmarkStart w:id="10" w:name="_GoBack"/>
      <w:bookmarkEnd w:id="10"/>
    </w:p>
    <w:sectPr w:rsidR="00460419" w:rsidRPr="00E85BE6" w:rsidSect="005D036C">
      <w:headerReference w:type="default" r:id="rId14"/>
      <w:footerReference w:type="even" r:id="rId15"/>
      <w:footerReference w:type="default" r:id="rId16"/>
      <w:pgSz w:w="11905" w:h="16838"/>
      <w:pgMar w:top="1134" w:right="850" w:bottom="1134" w:left="1701" w:header="720" w:footer="720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5CC0" w:rsidRDefault="000A5CC0" w:rsidP="00D75A79">
      <w:r>
        <w:separator/>
      </w:r>
    </w:p>
  </w:endnote>
  <w:endnote w:type="continuationSeparator" w:id="1">
    <w:p w:rsidR="000A5CC0" w:rsidRDefault="000A5CC0" w:rsidP="00D75A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269E" w:rsidRDefault="003F21C6" w:rsidP="005D036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E269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E269E" w:rsidRDefault="004E269E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269E" w:rsidRDefault="004E269E" w:rsidP="005D036C">
    <w:pPr>
      <w:pStyle w:val="a3"/>
      <w:framePr w:wrap="around" w:vAnchor="text" w:hAnchor="margin" w:xAlign="center" w:y="1"/>
      <w:rPr>
        <w:rStyle w:val="a5"/>
      </w:rPr>
    </w:pPr>
  </w:p>
  <w:p w:rsidR="004E269E" w:rsidRDefault="004E269E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5CC0" w:rsidRDefault="000A5CC0" w:rsidP="00D75A79">
      <w:r>
        <w:separator/>
      </w:r>
    </w:p>
  </w:footnote>
  <w:footnote w:type="continuationSeparator" w:id="1">
    <w:p w:rsidR="000A5CC0" w:rsidRDefault="000A5CC0" w:rsidP="00D75A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80377"/>
    </w:sdtPr>
    <w:sdtContent>
      <w:p w:rsidR="004E269E" w:rsidRDefault="003F21C6" w:rsidP="00D51457">
        <w:pPr>
          <w:pStyle w:val="ad"/>
          <w:jc w:val="center"/>
        </w:pPr>
        <w:r>
          <w:fldChar w:fldCharType="begin"/>
        </w:r>
        <w:r w:rsidR="004E269E">
          <w:instrText xml:space="preserve"> PAGE   \* MERGEFORMAT </w:instrText>
        </w:r>
        <w:r>
          <w:fldChar w:fldCharType="separate"/>
        </w:r>
        <w:r w:rsidR="00A426A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75FA6"/>
    <w:multiLevelType w:val="hybridMultilevel"/>
    <w:tmpl w:val="D1AE996E"/>
    <w:lvl w:ilvl="0" w:tplc="9BE2C00A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8674CBA"/>
    <w:multiLevelType w:val="hybridMultilevel"/>
    <w:tmpl w:val="FA1CB99A"/>
    <w:lvl w:ilvl="0" w:tplc="571433C8">
      <w:start w:val="20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18FE109F"/>
    <w:multiLevelType w:val="hybridMultilevel"/>
    <w:tmpl w:val="D84C5E0E"/>
    <w:lvl w:ilvl="0" w:tplc="EF843162">
      <w:start w:val="13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B720909"/>
    <w:multiLevelType w:val="hybridMultilevel"/>
    <w:tmpl w:val="66E6E4FC"/>
    <w:lvl w:ilvl="0" w:tplc="88C4670A">
      <w:start w:val="17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3B753E47"/>
    <w:multiLevelType w:val="hybridMultilevel"/>
    <w:tmpl w:val="C88E995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DE7018C"/>
    <w:multiLevelType w:val="hybridMultilevel"/>
    <w:tmpl w:val="E99EDB72"/>
    <w:lvl w:ilvl="0" w:tplc="B2B0A4A6">
      <w:start w:val="16"/>
      <w:numFmt w:val="decimal"/>
      <w:lvlText w:val="%1."/>
      <w:lvlJc w:val="left"/>
      <w:pPr>
        <w:ind w:left="151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409D0CAE"/>
    <w:multiLevelType w:val="hybridMultilevel"/>
    <w:tmpl w:val="E41CB7BA"/>
    <w:lvl w:ilvl="0" w:tplc="16B6CC02">
      <w:start w:val="16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45922202"/>
    <w:multiLevelType w:val="hybridMultilevel"/>
    <w:tmpl w:val="51546CA6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C91DF6"/>
    <w:multiLevelType w:val="hybridMultilevel"/>
    <w:tmpl w:val="65A4A808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1468C6"/>
    <w:multiLevelType w:val="hybridMultilevel"/>
    <w:tmpl w:val="A64A07EE"/>
    <w:lvl w:ilvl="0" w:tplc="571433C8">
      <w:start w:val="20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084FF6"/>
    <w:multiLevelType w:val="hybridMultilevel"/>
    <w:tmpl w:val="71928C4A"/>
    <w:lvl w:ilvl="0" w:tplc="5CB4ECC2">
      <w:start w:val="27"/>
      <w:numFmt w:val="decimal"/>
      <w:lvlText w:val="%1"/>
      <w:lvlJc w:val="left"/>
      <w:pPr>
        <w:ind w:left="1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90" w:hanging="360"/>
      </w:pPr>
    </w:lvl>
    <w:lvl w:ilvl="2" w:tplc="0419001B" w:tentative="1">
      <w:start w:val="1"/>
      <w:numFmt w:val="lowerRoman"/>
      <w:lvlText w:val="%3."/>
      <w:lvlJc w:val="right"/>
      <w:pPr>
        <w:ind w:left="3310" w:hanging="180"/>
      </w:pPr>
    </w:lvl>
    <w:lvl w:ilvl="3" w:tplc="0419000F" w:tentative="1">
      <w:start w:val="1"/>
      <w:numFmt w:val="decimal"/>
      <w:lvlText w:val="%4."/>
      <w:lvlJc w:val="left"/>
      <w:pPr>
        <w:ind w:left="4030" w:hanging="360"/>
      </w:pPr>
    </w:lvl>
    <w:lvl w:ilvl="4" w:tplc="04190019" w:tentative="1">
      <w:start w:val="1"/>
      <w:numFmt w:val="lowerLetter"/>
      <w:lvlText w:val="%5."/>
      <w:lvlJc w:val="left"/>
      <w:pPr>
        <w:ind w:left="4750" w:hanging="360"/>
      </w:pPr>
    </w:lvl>
    <w:lvl w:ilvl="5" w:tplc="0419001B" w:tentative="1">
      <w:start w:val="1"/>
      <w:numFmt w:val="lowerRoman"/>
      <w:lvlText w:val="%6."/>
      <w:lvlJc w:val="right"/>
      <w:pPr>
        <w:ind w:left="5470" w:hanging="180"/>
      </w:pPr>
    </w:lvl>
    <w:lvl w:ilvl="6" w:tplc="0419000F" w:tentative="1">
      <w:start w:val="1"/>
      <w:numFmt w:val="decimal"/>
      <w:lvlText w:val="%7."/>
      <w:lvlJc w:val="left"/>
      <w:pPr>
        <w:ind w:left="6190" w:hanging="360"/>
      </w:pPr>
    </w:lvl>
    <w:lvl w:ilvl="7" w:tplc="04190019" w:tentative="1">
      <w:start w:val="1"/>
      <w:numFmt w:val="lowerLetter"/>
      <w:lvlText w:val="%8."/>
      <w:lvlJc w:val="left"/>
      <w:pPr>
        <w:ind w:left="6910" w:hanging="360"/>
      </w:pPr>
    </w:lvl>
    <w:lvl w:ilvl="8" w:tplc="0419001B" w:tentative="1">
      <w:start w:val="1"/>
      <w:numFmt w:val="lowerRoman"/>
      <w:lvlText w:val="%9."/>
      <w:lvlJc w:val="right"/>
      <w:pPr>
        <w:ind w:left="7630" w:hanging="180"/>
      </w:pPr>
    </w:lvl>
  </w:abstractNum>
  <w:abstractNum w:abstractNumId="11">
    <w:nsid w:val="5F3375D1"/>
    <w:multiLevelType w:val="hybridMultilevel"/>
    <w:tmpl w:val="6E6A498E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8F4226C"/>
    <w:multiLevelType w:val="hybridMultilevel"/>
    <w:tmpl w:val="A3A4559E"/>
    <w:lvl w:ilvl="0" w:tplc="B046154A">
      <w:start w:val="1"/>
      <w:numFmt w:val="decimal"/>
      <w:lvlText w:val="%1."/>
      <w:lvlJc w:val="left"/>
      <w:pPr>
        <w:ind w:left="1239" w:hanging="10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29" w:hanging="360"/>
      </w:pPr>
    </w:lvl>
    <w:lvl w:ilvl="2" w:tplc="0419001B" w:tentative="1">
      <w:start w:val="1"/>
      <w:numFmt w:val="lowerRoman"/>
      <w:lvlText w:val="%3."/>
      <w:lvlJc w:val="right"/>
      <w:pPr>
        <w:ind w:left="3549" w:hanging="180"/>
      </w:pPr>
    </w:lvl>
    <w:lvl w:ilvl="3" w:tplc="0419000F" w:tentative="1">
      <w:start w:val="1"/>
      <w:numFmt w:val="decimal"/>
      <w:lvlText w:val="%4."/>
      <w:lvlJc w:val="left"/>
      <w:pPr>
        <w:ind w:left="4269" w:hanging="360"/>
      </w:pPr>
    </w:lvl>
    <w:lvl w:ilvl="4" w:tplc="04190019" w:tentative="1">
      <w:start w:val="1"/>
      <w:numFmt w:val="lowerLetter"/>
      <w:lvlText w:val="%5."/>
      <w:lvlJc w:val="left"/>
      <w:pPr>
        <w:ind w:left="4989" w:hanging="360"/>
      </w:pPr>
    </w:lvl>
    <w:lvl w:ilvl="5" w:tplc="0419001B" w:tentative="1">
      <w:start w:val="1"/>
      <w:numFmt w:val="lowerRoman"/>
      <w:lvlText w:val="%6."/>
      <w:lvlJc w:val="right"/>
      <w:pPr>
        <w:ind w:left="5709" w:hanging="180"/>
      </w:pPr>
    </w:lvl>
    <w:lvl w:ilvl="6" w:tplc="0419000F" w:tentative="1">
      <w:start w:val="1"/>
      <w:numFmt w:val="decimal"/>
      <w:lvlText w:val="%7."/>
      <w:lvlJc w:val="left"/>
      <w:pPr>
        <w:ind w:left="6429" w:hanging="360"/>
      </w:pPr>
    </w:lvl>
    <w:lvl w:ilvl="7" w:tplc="04190019" w:tentative="1">
      <w:start w:val="1"/>
      <w:numFmt w:val="lowerLetter"/>
      <w:lvlText w:val="%8."/>
      <w:lvlJc w:val="left"/>
      <w:pPr>
        <w:ind w:left="7149" w:hanging="360"/>
      </w:pPr>
    </w:lvl>
    <w:lvl w:ilvl="8" w:tplc="0419001B" w:tentative="1">
      <w:start w:val="1"/>
      <w:numFmt w:val="lowerRoman"/>
      <w:lvlText w:val="%9."/>
      <w:lvlJc w:val="right"/>
      <w:pPr>
        <w:ind w:left="7869" w:hanging="180"/>
      </w:pPr>
    </w:lvl>
  </w:abstractNum>
  <w:abstractNum w:abstractNumId="13">
    <w:nsid w:val="6EA5790B"/>
    <w:multiLevelType w:val="hybridMultilevel"/>
    <w:tmpl w:val="9BEA0DA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876D31"/>
    <w:multiLevelType w:val="multilevel"/>
    <w:tmpl w:val="7CB83C78"/>
    <w:lvl w:ilvl="0">
      <w:start w:val="1"/>
      <w:numFmt w:val="decimal"/>
      <w:lvlText w:val="%1."/>
      <w:lvlJc w:val="left"/>
      <w:pPr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50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5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55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5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00" w:hanging="2160"/>
      </w:pPr>
      <w:rPr>
        <w:rFonts w:hint="default"/>
      </w:rPr>
    </w:lvl>
  </w:abstractNum>
  <w:abstractNum w:abstractNumId="15">
    <w:nsid w:val="73542496"/>
    <w:multiLevelType w:val="hybridMultilevel"/>
    <w:tmpl w:val="38C66AB4"/>
    <w:lvl w:ilvl="0" w:tplc="571433C8">
      <w:start w:val="20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736D74D9"/>
    <w:multiLevelType w:val="hybridMultilevel"/>
    <w:tmpl w:val="947E1F12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822778C"/>
    <w:multiLevelType w:val="hybridMultilevel"/>
    <w:tmpl w:val="55609F74"/>
    <w:lvl w:ilvl="0" w:tplc="B2B0A4A6">
      <w:start w:val="16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4"/>
  </w:num>
  <w:num w:numId="2">
    <w:abstractNumId w:val="13"/>
  </w:num>
  <w:num w:numId="3">
    <w:abstractNumId w:val="2"/>
  </w:num>
  <w:num w:numId="4">
    <w:abstractNumId w:val="6"/>
  </w:num>
  <w:num w:numId="5">
    <w:abstractNumId w:val="3"/>
  </w:num>
  <w:num w:numId="6">
    <w:abstractNumId w:val="17"/>
  </w:num>
  <w:num w:numId="7">
    <w:abstractNumId w:val="15"/>
  </w:num>
  <w:num w:numId="8">
    <w:abstractNumId w:val="7"/>
  </w:num>
  <w:num w:numId="9">
    <w:abstractNumId w:val="0"/>
  </w:num>
  <w:num w:numId="10">
    <w:abstractNumId w:val="11"/>
  </w:num>
  <w:num w:numId="11">
    <w:abstractNumId w:val="16"/>
  </w:num>
  <w:num w:numId="12">
    <w:abstractNumId w:val="8"/>
  </w:num>
  <w:num w:numId="13">
    <w:abstractNumId w:val="12"/>
  </w:num>
  <w:num w:numId="14">
    <w:abstractNumId w:val="4"/>
  </w:num>
  <w:num w:numId="15">
    <w:abstractNumId w:val="1"/>
  </w:num>
  <w:num w:numId="16">
    <w:abstractNumId w:val="9"/>
  </w:num>
  <w:num w:numId="17">
    <w:abstractNumId w:val="5"/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1677C"/>
    <w:rsid w:val="00002321"/>
    <w:rsid w:val="00005A52"/>
    <w:rsid w:val="000108B1"/>
    <w:rsid w:val="00014CC0"/>
    <w:rsid w:val="0001663E"/>
    <w:rsid w:val="000206ED"/>
    <w:rsid w:val="00030492"/>
    <w:rsid w:val="000329A7"/>
    <w:rsid w:val="00033934"/>
    <w:rsid w:val="00035A86"/>
    <w:rsid w:val="00064E11"/>
    <w:rsid w:val="00087D17"/>
    <w:rsid w:val="00091FD7"/>
    <w:rsid w:val="00096245"/>
    <w:rsid w:val="000A1813"/>
    <w:rsid w:val="000A5CC0"/>
    <w:rsid w:val="000B2DC0"/>
    <w:rsid w:val="000B3D05"/>
    <w:rsid w:val="000D526F"/>
    <w:rsid w:val="000E0770"/>
    <w:rsid w:val="000E3C8F"/>
    <w:rsid w:val="000F20F1"/>
    <w:rsid w:val="00100C55"/>
    <w:rsid w:val="00107EA5"/>
    <w:rsid w:val="001205D3"/>
    <w:rsid w:val="00125601"/>
    <w:rsid w:val="0013504B"/>
    <w:rsid w:val="00143045"/>
    <w:rsid w:val="00150D40"/>
    <w:rsid w:val="00153BDB"/>
    <w:rsid w:val="00160453"/>
    <w:rsid w:val="0016381B"/>
    <w:rsid w:val="001701AF"/>
    <w:rsid w:val="00175346"/>
    <w:rsid w:val="001A4AB1"/>
    <w:rsid w:val="001A6CE7"/>
    <w:rsid w:val="001B266F"/>
    <w:rsid w:val="001D6496"/>
    <w:rsid w:val="002032EA"/>
    <w:rsid w:val="0021116F"/>
    <w:rsid w:val="00213CC5"/>
    <w:rsid w:val="00224E4A"/>
    <w:rsid w:val="00241152"/>
    <w:rsid w:val="0024547D"/>
    <w:rsid w:val="00245A8F"/>
    <w:rsid w:val="00247750"/>
    <w:rsid w:val="00254FD9"/>
    <w:rsid w:val="002551BF"/>
    <w:rsid w:val="00263162"/>
    <w:rsid w:val="00265204"/>
    <w:rsid w:val="00265EF4"/>
    <w:rsid w:val="00281ACB"/>
    <w:rsid w:val="00293F6E"/>
    <w:rsid w:val="002A21DB"/>
    <w:rsid w:val="002A2D99"/>
    <w:rsid w:val="002A3364"/>
    <w:rsid w:val="002B00CC"/>
    <w:rsid w:val="002C1658"/>
    <w:rsid w:val="002D1475"/>
    <w:rsid w:val="002D5B8D"/>
    <w:rsid w:val="002D7BC6"/>
    <w:rsid w:val="002E4061"/>
    <w:rsid w:val="002E4C07"/>
    <w:rsid w:val="00305BC2"/>
    <w:rsid w:val="00312154"/>
    <w:rsid w:val="0031429C"/>
    <w:rsid w:val="0031677C"/>
    <w:rsid w:val="00316960"/>
    <w:rsid w:val="0032286C"/>
    <w:rsid w:val="00331E36"/>
    <w:rsid w:val="00332B1E"/>
    <w:rsid w:val="00344DBA"/>
    <w:rsid w:val="00354497"/>
    <w:rsid w:val="00363F62"/>
    <w:rsid w:val="00371CE9"/>
    <w:rsid w:val="00374778"/>
    <w:rsid w:val="00387F23"/>
    <w:rsid w:val="003962BB"/>
    <w:rsid w:val="003964B9"/>
    <w:rsid w:val="003B02DC"/>
    <w:rsid w:val="003C0BE1"/>
    <w:rsid w:val="003C7B7B"/>
    <w:rsid w:val="003D23E5"/>
    <w:rsid w:val="003D4F18"/>
    <w:rsid w:val="003E17A8"/>
    <w:rsid w:val="003F1DE2"/>
    <w:rsid w:val="003F21C6"/>
    <w:rsid w:val="00410721"/>
    <w:rsid w:val="00416E25"/>
    <w:rsid w:val="00434C03"/>
    <w:rsid w:val="00435D9F"/>
    <w:rsid w:val="00435DCF"/>
    <w:rsid w:val="00437E77"/>
    <w:rsid w:val="0044186C"/>
    <w:rsid w:val="00441E9A"/>
    <w:rsid w:val="00442CC7"/>
    <w:rsid w:val="0045092B"/>
    <w:rsid w:val="004511AF"/>
    <w:rsid w:val="00460419"/>
    <w:rsid w:val="00467473"/>
    <w:rsid w:val="004732A9"/>
    <w:rsid w:val="004927CE"/>
    <w:rsid w:val="004A01AF"/>
    <w:rsid w:val="004B61FA"/>
    <w:rsid w:val="004D15BC"/>
    <w:rsid w:val="004D1B9A"/>
    <w:rsid w:val="004D431C"/>
    <w:rsid w:val="004E269E"/>
    <w:rsid w:val="004F396B"/>
    <w:rsid w:val="00503716"/>
    <w:rsid w:val="005043C0"/>
    <w:rsid w:val="00506EB8"/>
    <w:rsid w:val="00510552"/>
    <w:rsid w:val="005436AD"/>
    <w:rsid w:val="00554376"/>
    <w:rsid w:val="0056119E"/>
    <w:rsid w:val="0056700F"/>
    <w:rsid w:val="00567597"/>
    <w:rsid w:val="00576084"/>
    <w:rsid w:val="005867D2"/>
    <w:rsid w:val="005908A3"/>
    <w:rsid w:val="00594A88"/>
    <w:rsid w:val="005A438E"/>
    <w:rsid w:val="005A5603"/>
    <w:rsid w:val="005A6704"/>
    <w:rsid w:val="005B14BB"/>
    <w:rsid w:val="005B7DAC"/>
    <w:rsid w:val="005B7F43"/>
    <w:rsid w:val="005C0C4C"/>
    <w:rsid w:val="005D036C"/>
    <w:rsid w:val="005D2A25"/>
    <w:rsid w:val="005E3B20"/>
    <w:rsid w:val="006122E4"/>
    <w:rsid w:val="006165FD"/>
    <w:rsid w:val="0063476D"/>
    <w:rsid w:val="00634917"/>
    <w:rsid w:val="00635DB8"/>
    <w:rsid w:val="00643982"/>
    <w:rsid w:val="00647780"/>
    <w:rsid w:val="006A2953"/>
    <w:rsid w:val="006A5C43"/>
    <w:rsid w:val="006B28C0"/>
    <w:rsid w:val="006C2C3B"/>
    <w:rsid w:val="006D176F"/>
    <w:rsid w:val="006F3BBC"/>
    <w:rsid w:val="006F450B"/>
    <w:rsid w:val="006F75F3"/>
    <w:rsid w:val="0071294E"/>
    <w:rsid w:val="00725276"/>
    <w:rsid w:val="0074147C"/>
    <w:rsid w:val="007429EC"/>
    <w:rsid w:val="00744D90"/>
    <w:rsid w:val="00755C1A"/>
    <w:rsid w:val="00756A47"/>
    <w:rsid w:val="00757442"/>
    <w:rsid w:val="00760BA7"/>
    <w:rsid w:val="0077254B"/>
    <w:rsid w:val="00775733"/>
    <w:rsid w:val="00775C70"/>
    <w:rsid w:val="00783DCF"/>
    <w:rsid w:val="007B56CF"/>
    <w:rsid w:val="007C4302"/>
    <w:rsid w:val="007E7780"/>
    <w:rsid w:val="007F51D6"/>
    <w:rsid w:val="007F5521"/>
    <w:rsid w:val="00813C33"/>
    <w:rsid w:val="0081548B"/>
    <w:rsid w:val="00822CFC"/>
    <w:rsid w:val="00834638"/>
    <w:rsid w:val="00837360"/>
    <w:rsid w:val="008556D2"/>
    <w:rsid w:val="00861855"/>
    <w:rsid w:val="00873498"/>
    <w:rsid w:val="00874C5B"/>
    <w:rsid w:val="00876C1A"/>
    <w:rsid w:val="00897BE4"/>
    <w:rsid w:val="008A0062"/>
    <w:rsid w:val="008A45DF"/>
    <w:rsid w:val="008B1019"/>
    <w:rsid w:val="008C792C"/>
    <w:rsid w:val="008D1158"/>
    <w:rsid w:val="008D716F"/>
    <w:rsid w:val="008E520A"/>
    <w:rsid w:val="00910C19"/>
    <w:rsid w:val="0091237E"/>
    <w:rsid w:val="00926384"/>
    <w:rsid w:val="009304A8"/>
    <w:rsid w:val="00952FF3"/>
    <w:rsid w:val="009540A6"/>
    <w:rsid w:val="00954E1D"/>
    <w:rsid w:val="00962FE8"/>
    <w:rsid w:val="00963895"/>
    <w:rsid w:val="00964A2C"/>
    <w:rsid w:val="00977EE7"/>
    <w:rsid w:val="00981B48"/>
    <w:rsid w:val="00983FDD"/>
    <w:rsid w:val="00986BDD"/>
    <w:rsid w:val="009910AC"/>
    <w:rsid w:val="009957BD"/>
    <w:rsid w:val="009A00FD"/>
    <w:rsid w:val="009B033A"/>
    <w:rsid w:val="009B130C"/>
    <w:rsid w:val="009C17AB"/>
    <w:rsid w:val="009C6776"/>
    <w:rsid w:val="00A00743"/>
    <w:rsid w:val="00A132BE"/>
    <w:rsid w:val="00A173BB"/>
    <w:rsid w:val="00A25742"/>
    <w:rsid w:val="00A27D6E"/>
    <w:rsid w:val="00A354F1"/>
    <w:rsid w:val="00A426A4"/>
    <w:rsid w:val="00A50304"/>
    <w:rsid w:val="00A55BCA"/>
    <w:rsid w:val="00A56B13"/>
    <w:rsid w:val="00A76091"/>
    <w:rsid w:val="00A94CC6"/>
    <w:rsid w:val="00AA428A"/>
    <w:rsid w:val="00AA598A"/>
    <w:rsid w:val="00AC19CD"/>
    <w:rsid w:val="00AD231A"/>
    <w:rsid w:val="00AE4357"/>
    <w:rsid w:val="00B16C47"/>
    <w:rsid w:val="00B4300E"/>
    <w:rsid w:val="00B614DD"/>
    <w:rsid w:val="00B65130"/>
    <w:rsid w:val="00B67A3A"/>
    <w:rsid w:val="00B90A6E"/>
    <w:rsid w:val="00B9117F"/>
    <w:rsid w:val="00BB0E0A"/>
    <w:rsid w:val="00BB4B14"/>
    <w:rsid w:val="00BD7811"/>
    <w:rsid w:val="00BE5DD9"/>
    <w:rsid w:val="00BF61E3"/>
    <w:rsid w:val="00C1275B"/>
    <w:rsid w:val="00C341AF"/>
    <w:rsid w:val="00C348F9"/>
    <w:rsid w:val="00C43CBE"/>
    <w:rsid w:val="00C55A86"/>
    <w:rsid w:val="00C56331"/>
    <w:rsid w:val="00C7013D"/>
    <w:rsid w:val="00C7298E"/>
    <w:rsid w:val="00C75F92"/>
    <w:rsid w:val="00C818D9"/>
    <w:rsid w:val="00C82682"/>
    <w:rsid w:val="00C92F07"/>
    <w:rsid w:val="00CB3A76"/>
    <w:rsid w:val="00CC2508"/>
    <w:rsid w:val="00CC393B"/>
    <w:rsid w:val="00CE0A02"/>
    <w:rsid w:val="00CE43F2"/>
    <w:rsid w:val="00CE4990"/>
    <w:rsid w:val="00CE642A"/>
    <w:rsid w:val="00CF5BD8"/>
    <w:rsid w:val="00D0379E"/>
    <w:rsid w:val="00D0439A"/>
    <w:rsid w:val="00D078FB"/>
    <w:rsid w:val="00D157C8"/>
    <w:rsid w:val="00D178B4"/>
    <w:rsid w:val="00D2236A"/>
    <w:rsid w:val="00D23EB8"/>
    <w:rsid w:val="00D314A9"/>
    <w:rsid w:val="00D434B6"/>
    <w:rsid w:val="00D4756A"/>
    <w:rsid w:val="00D504EB"/>
    <w:rsid w:val="00D51457"/>
    <w:rsid w:val="00D75A79"/>
    <w:rsid w:val="00D77C78"/>
    <w:rsid w:val="00D81664"/>
    <w:rsid w:val="00D86ABE"/>
    <w:rsid w:val="00D90E73"/>
    <w:rsid w:val="00DA1EEF"/>
    <w:rsid w:val="00DA67BE"/>
    <w:rsid w:val="00DB1BF2"/>
    <w:rsid w:val="00DC01F9"/>
    <w:rsid w:val="00DC79F3"/>
    <w:rsid w:val="00DE1C6E"/>
    <w:rsid w:val="00DF61E9"/>
    <w:rsid w:val="00E171F6"/>
    <w:rsid w:val="00E25391"/>
    <w:rsid w:val="00E25DF3"/>
    <w:rsid w:val="00E40D0E"/>
    <w:rsid w:val="00E43E01"/>
    <w:rsid w:val="00E55791"/>
    <w:rsid w:val="00E56237"/>
    <w:rsid w:val="00E650F7"/>
    <w:rsid w:val="00E8377A"/>
    <w:rsid w:val="00E83E5B"/>
    <w:rsid w:val="00E85BE6"/>
    <w:rsid w:val="00E85F1C"/>
    <w:rsid w:val="00E97838"/>
    <w:rsid w:val="00EA234C"/>
    <w:rsid w:val="00EB2E98"/>
    <w:rsid w:val="00ED0828"/>
    <w:rsid w:val="00ED7053"/>
    <w:rsid w:val="00EE5083"/>
    <w:rsid w:val="00EF27EC"/>
    <w:rsid w:val="00F0110C"/>
    <w:rsid w:val="00F10A7F"/>
    <w:rsid w:val="00F12A65"/>
    <w:rsid w:val="00F22A0A"/>
    <w:rsid w:val="00F27329"/>
    <w:rsid w:val="00F312C1"/>
    <w:rsid w:val="00F34FE3"/>
    <w:rsid w:val="00F63A75"/>
    <w:rsid w:val="00F64AE8"/>
    <w:rsid w:val="00F66C72"/>
    <w:rsid w:val="00F7601C"/>
    <w:rsid w:val="00FB3EF0"/>
    <w:rsid w:val="00FB4FB8"/>
    <w:rsid w:val="00FC3CDA"/>
    <w:rsid w:val="00FC623D"/>
    <w:rsid w:val="00FD58F1"/>
    <w:rsid w:val="00FE638A"/>
    <w:rsid w:val="00FF7E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7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31677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31677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1677C"/>
  </w:style>
  <w:style w:type="character" w:styleId="a6">
    <w:name w:val="annotation reference"/>
    <w:basedOn w:val="a0"/>
    <w:uiPriority w:val="99"/>
    <w:semiHidden/>
    <w:unhideWhenUsed/>
    <w:rsid w:val="00A0074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00743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007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00743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0074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0074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00743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D51457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D514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544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f">
    <w:name w:val="List Paragraph"/>
    <w:basedOn w:val="a"/>
    <w:uiPriority w:val="34"/>
    <w:qFormat/>
    <w:rsid w:val="00CC2508"/>
    <w:pPr>
      <w:ind w:left="720"/>
      <w:contextualSpacing/>
    </w:pPr>
  </w:style>
  <w:style w:type="paragraph" w:customStyle="1" w:styleId="1">
    <w:name w:val="Знак1"/>
    <w:basedOn w:val="a"/>
    <w:next w:val="a"/>
    <w:uiPriority w:val="99"/>
    <w:semiHidden/>
    <w:rsid w:val="002B00CC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Title">
    <w:name w:val="ConsPlusTitle"/>
    <w:rsid w:val="00AA59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blk">
    <w:name w:val="blk"/>
    <w:basedOn w:val="a0"/>
    <w:rsid w:val="009957BD"/>
  </w:style>
  <w:style w:type="character" w:styleId="af0">
    <w:name w:val="Hyperlink"/>
    <w:basedOn w:val="a0"/>
    <w:uiPriority w:val="99"/>
    <w:unhideWhenUsed/>
    <w:rsid w:val="009957B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7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31677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31677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1677C"/>
  </w:style>
  <w:style w:type="character" w:styleId="a6">
    <w:name w:val="annotation reference"/>
    <w:basedOn w:val="a0"/>
    <w:uiPriority w:val="99"/>
    <w:semiHidden/>
    <w:unhideWhenUsed/>
    <w:rsid w:val="00A0074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00743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007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00743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0074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0074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00743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D51457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D514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544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f">
    <w:name w:val="List Paragraph"/>
    <w:basedOn w:val="a"/>
    <w:uiPriority w:val="34"/>
    <w:qFormat/>
    <w:rsid w:val="00CC2508"/>
    <w:pPr>
      <w:ind w:left="720"/>
      <w:contextualSpacing/>
    </w:pPr>
  </w:style>
  <w:style w:type="paragraph" w:customStyle="1" w:styleId="1">
    <w:name w:val="Знак1"/>
    <w:basedOn w:val="a"/>
    <w:next w:val="a"/>
    <w:uiPriority w:val="99"/>
    <w:semiHidden/>
    <w:rsid w:val="002B00CC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Title">
    <w:name w:val="ConsPlusTitle"/>
    <w:rsid w:val="00AA59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blk">
    <w:name w:val="blk"/>
    <w:basedOn w:val="a0"/>
    <w:rsid w:val="009957BD"/>
  </w:style>
  <w:style w:type="character" w:styleId="af0">
    <w:name w:val="Hyperlink"/>
    <w:basedOn w:val="a0"/>
    <w:uiPriority w:val="99"/>
    <w:unhideWhenUsed/>
    <w:rsid w:val="009957B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02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8094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645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804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521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9238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8953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678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0652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9210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7974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6780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210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88829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742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086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484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5899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0988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9576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3508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8041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3897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946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5074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1803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7465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7894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1440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1102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4865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1939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17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11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8658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740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082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5581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083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64199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896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310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463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924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1533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3137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4606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1226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2974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0423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8807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54709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0484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6796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5108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4818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0230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4036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3250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1112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1578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915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7299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3886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04193/15d7c58c01bf75dcd6cf84a008bfef761ba731eb/" TargetMode="External"/><Relationship Id="rId13" Type="http://schemas.openxmlformats.org/officeDocument/2006/relationships/hyperlink" Target="consultantplus://offline/ref=6A364A18A5C654136B9D2B454293DDC38A553F034421C332731F69615FEBAFABCF28DD6AC30F7DCFE890B69C0DnEjCJ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032B92ACB41F9E4E36289D9EDC20C43D7423A110A806EF5321B4ABD68FA18441C2A700451EB21ABCBl0G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8A4D71C35BA021027469764FA3F9471C6F9E61E7EDC9F8676968C693DCBA8D83672E0F2D4H4T1E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F04B1AEFAEBEB5CC8C014D85F1DD11F835479958AD3CE62964E4BC570B5A4C41B48EF9E877f737D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D0FCB1336F189EBEC47A549862ADB67BDA6EB7614246F5A5EC8A9A50F4EDE959AE9EC4FD06F08D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5B1B56-34BF-48AC-B044-75DF9511A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7068</Words>
  <Characters>40294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УФК по Красноярскому краю</Company>
  <LinksUpToDate>false</LinksUpToDate>
  <CharactersWithSpaces>47268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С. Булаш</dc:creator>
  <cp:lastModifiedBy>vor.adm@mail.ru</cp:lastModifiedBy>
  <cp:revision>15</cp:revision>
  <cp:lastPrinted>2024-01-26T02:05:00Z</cp:lastPrinted>
  <dcterms:created xsi:type="dcterms:W3CDTF">2024-01-22T09:37:00Z</dcterms:created>
  <dcterms:modified xsi:type="dcterms:W3CDTF">2024-01-26T04:50:00Z</dcterms:modified>
</cp:coreProperties>
</file>