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A18C" w14:textId="77777777" w:rsidR="001C06E3" w:rsidRPr="00786F17" w:rsidRDefault="001C06E3" w:rsidP="001C06E3">
      <w:pPr>
        <w:rPr>
          <w:szCs w:val="28"/>
        </w:rPr>
      </w:pPr>
      <w:r w:rsidRPr="001C06E3">
        <w:rPr>
          <w:noProof/>
          <w:sz w:val="24"/>
          <w:szCs w:val="24"/>
        </w:rPr>
        <mc:AlternateContent>
          <mc:Choice Requires="wps">
            <w:drawing>
              <wp:anchor distT="5080" distB="5080" distL="5080" distR="5080" simplePos="0" relativeHeight="251659264" behindDoc="0" locked="0" layoutInCell="0" allowOverlap="1" wp14:anchorId="6CD804DB" wp14:editId="363F27A4">
                <wp:simplePos x="0" y="0"/>
                <wp:positionH relativeFrom="column">
                  <wp:posOffset>2059305</wp:posOffset>
                </wp:positionH>
                <wp:positionV relativeFrom="paragraph">
                  <wp:posOffset>57151</wp:posOffset>
                </wp:positionV>
                <wp:extent cx="45719" cy="45719"/>
                <wp:effectExtent l="0" t="0" r="1206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49E0B4" w14:textId="77777777" w:rsidR="001C06E3" w:rsidRDefault="001C06E3" w:rsidP="001C06E3">
                            <w:pPr>
                              <w:pStyle w:val="aff2"/>
                              <w:spacing w:after="20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804DB" id="Прямоугольник 1" o:spid="_x0000_s1026" style="position:absolute;margin-left:162.15pt;margin-top:4.5pt;width:3.6pt;height:3.6pt;flip:y;z-index:2516592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" o:allowincell="f">
                <v:textbox>
                  <w:txbxContent>
                    <w:p w14:paraId="6349E0B4" w14:textId="77777777" w:rsidR="001C06E3" w:rsidRDefault="001C06E3" w:rsidP="001C06E3">
                      <w:pPr>
                        <w:pStyle w:val="aff2"/>
                        <w:spacing w:after="20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</w:rPr>
                        <w:t>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1C06E3">
        <w:rPr>
          <w:i/>
          <w:sz w:val="24"/>
          <w:szCs w:val="24"/>
        </w:rPr>
        <w:t xml:space="preserve">             </w:t>
      </w:r>
      <w:r w:rsidRPr="00786F17">
        <w:rPr>
          <w:i/>
          <w:szCs w:val="28"/>
        </w:rPr>
        <w:t xml:space="preserve">          </w:t>
      </w:r>
      <w:r w:rsidRPr="00786F17">
        <w:rPr>
          <w:szCs w:val="28"/>
        </w:rPr>
        <w:t xml:space="preserve">                         РОССИЙСКАЯ ФЕДЕРАЦИЯ</w:t>
      </w:r>
    </w:p>
    <w:p w14:paraId="0D522AF7" w14:textId="77777777" w:rsidR="001C06E3" w:rsidRPr="00786F17" w:rsidRDefault="001C06E3" w:rsidP="001C06E3">
      <w:pPr>
        <w:rPr>
          <w:szCs w:val="28"/>
        </w:rPr>
      </w:pPr>
      <w:r w:rsidRPr="00786F17">
        <w:rPr>
          <w:szCs w:val="28"/>
        </w:rPr>
        <w:t xml:space="preserve">                                                КРАСНОЯРСКИЙ КРАЙ</w:t>
      </w:r>
    </w:p>
    <w:p w14:paraId="2446F490" w14:textId="77777777" w:rsidR="001C06E3" w:rsidRPr="00786F17" w:rsidRDefault="001C06E3" w:rsidP="001C06E3">
      <w:pPr>
        <w:rPr>
          <w:szCs w:val="28"/>
        </w:rPr>
      </w:pPr>
      <w:r w:rsidRPr="00786F17">
        <w:rPr>
          <w:szCs w:val="28"/>
        </w:rPr>
        <w:t xml:space="preserve">                                                КАЗАЧИНСКИЙ РАЙОН</w:t>
      </w:r>
    </w:p>
    <w:p w14:paraId="51210B72" w14:textId="77777777" w:rsidR="001C06E3" w:rsidRPr="00786F17" w:rsidRDefault="001C06E3" w:rsidP="001C06E3">
      <w:pPr>
        <w:rPr>
          <w:szCs w:val="28"/>
        </w:rPr>
      </w:pPr>
      <w:r w:rsidRPr="00786F17">
        <w:rPr>
          <w:szCs w:val="28"/>
        </w:rPr>
        <w:t xml:space="preserve">                   АДМИНИСТРАЦИЯ ВОРОКОВСКОГО СЕЛЬСОВЕТА</w:t>
      </w:r>
    </w:p>
    <w:p w14:paraId="7BC0EF69" w14:textId="77777777" w:rsidR="001C06E3" w:rsidRPr="00786F17" w:rsidRDefault="001C06E3" w:rsidP="001C06E3">
      <w:pPr>
        <w:ind w:right="-1"/>
        <w:rPr>
          <w:b/>
          <w:szCs w:val="28"/>
        </w:rPr>
      </w:pPr>
    </w:p>
    <w:p w14:paraId="33AD9352" w14:textId="39936AC1" w:rsidR="001C06E3" w:rsidRPr="00786F17" w:rsidRDefault="001C06E3" w:rsidP="001C06E3">
      <w:pPr>
        <w:pStyle w:val="western"/>
        <w:spacing w:after="198"/>
        <w:ind w:left="431"/>
        <w:rPr>
          <w:sz w:val="28"/>
          <w:szCs w:val="28"/>
        </w:rPr>
      </w:pPr>
      <w:r w:rsidRPr="00786F17">
        <w:rPr>
          <w:rFonts w:ascii="Times New Roman" w:hAnsi="Times New Roman"/>
          <w:bCs/>
          <w:iCs/>
          <w:sz w:val="28"/>
          <w:szCs w:val="28"/>
        </w:rPr>
        <w:t xml:space="preserve">                                     ПОСТАНОВЛЕНИЕ</w:t>
      </w:r>
      <w:r w:rsidR="00471EA2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tbl>
      <w:tblPr>
        <w:tblW w:w="6274" w:type="dxa"/>
        <w:jc w:val="center"/>
        <w:tblLayout w:type="fixed"/>
        <w:tblLook w:val="01E0" w:firstRow="1" w:lastRow="1" w:firstColumn="1" w:lastColumn="1" w:noHBand="0" w:noVBand="0"/>
      </w:tblPr>
      <w:tblGrid>
        <w:gridCol w:w="6274"/>
      </w:tblGrid>
      <w:tr w:rsidR="001C06E3" w:rsidRPr="00786F17" w14:paraId="10E9BAF6" w14:textId="77777777" w:rsidTr="00CD18F6">
        <w:trPr>
          <w:jc w:val="center"/>
        </w:trPr>
        <w:tc>
          <w:tcPr>
            <w:tcW w:w="6274" w:type="dxa"/>
          </w:tcPr>
          <w:p w14:paraId="24F97427" w14:textId="77777777" w:rsidR="001C06E3" w:rsidRPr="00786F17" w:rsidRDefault="001C06E3" w:rsidP="00CD18F6">
            <w:pPr>
              <w:widowControl w:val="0"/>
              <w:ind w:right="-1" w:hanging="1644"/>
              <w:rPr>
                <w:szCs w:val="28"/>
              </w:rPr>
            </w:pPr>
            <w:r w:rsidRPr="00786F17">
              <w:rPr>
                <w:szCs w:val="28"/>
              </w:rPr>
              <w:t>06.10.2023г</w:t>
            </w:r>
          </w:p>
        </w:tc>
      </w:tr>
    </w:tbl>
    <w:p w14:paraId="71B62B15" w14:textId="4267E647" w:rsidR="001C06E3" w:rsidRPr="00786F17" w:rsidRDefault="00471EA2" w:rsidP="001C06E3">
      <w:pPr>
        <w:ind w:right="-1"/>
        <w:rPr>
          <w:szCs w:val="28"/>
        </w:rPr>
      </w:pPr>
      <w:r>
        <w:rPr>
          <w:szCs w:val="28"/>
        </w:rPr>
        <w:t>01.10</w:t>
      </w:r>
      <w:r w:rsidR="001C06E3" w:rsidRPr="00786F17">
        <w:rPr>
          <w:szCs w:val="28"/>
        </w:rPr>
        <w:t xml:space="preserve">.2023г                                с.Вороковка                 </w:t>
      </w:r>
      <w:r>
        <w:rPr>
          <w:szCs w:val="28"/>
        </w:rPr>
        <w:t xml:space="preserve">                     </w:t>
      </w:r>
      <w:r w:rsidR="0062649A">
        <w:rPr>
          <w:szCs w:val="28"/>
        </w:rPr>
        <w:t xml:space="preserve"> №</w:t>
      </w:r>
      <w:r>
        <w:rPr>
          <w:szCs w:val="28"/>
        </w:rPr>
        <w:t>49</w:t>
      </w:r>
    </w:p>
    <w:p w14:paraId="749FBBE9" w14:textId="77777777" w:rsidR="001C06E3" w:rsidRPr="00786F17" w:rsidRDefault="001C06E3" w:rsidP="001C06E3">
      <w:pPr>
        <w:ind w:right="-1"/>
        <w:jc w:val="center"/>
        <w:rPr>
          <w:szCs w:val="28"/>
        </w:rPr>
      </w:pPr>
    </w:p>
    <w:p w14:paraId="2EF8E071" w14:textId="77777777" w:rsidR="001C06E3" w:rsidRPr="00786F17" w:rsidRDefault="001C06E3" w:rsidP="001C06E3">
      <w:pPr>
        <w:spacing w:after="1" w:line="280" w:lineRule="atLeast"/>
        <w:ind w:right="4677"/>
        <w:jc w:val="both"/>
        <w:rPr>
          <w:szCs w:val="28"/>
        </w:rPr>
      </w:pPr>
      <w:r w:rsidRPr="00786F17">
        <w:rPr>
          <w:szCs w:val="28"/>
        </w:rPr>
        <w:t>Об утверждении Регламента реализации полномочий Вороковского сельсовета по взысканию дебиторской задолженности по платежам в бюджет, пеням и штрафам по ним</w:t>
      </w:r>
    </w:p>
    <w:p w14:paraId="1CC72033" w14:textId="77777777" w:rsidR="001C06E3" w:rsidRPr="00786F17" w:rsidRDefault="001C06E3" w:rsidP="001C06E3">
      <w:pPr>
        <w:ind w:firstLine="709"/>
        <w:jc w:val="both"/>
        <w:rPr>
          <w:szCs w:val="28"/>
        </w:rPr>
      </w:pPr>
    </w:p>
    <w:p w14:paraId="1E2B1381" w14:textId="77777777" w:rsidR="001C06E3" w:rsidRPr="00786F17" w:rsidRDefault="001C06E3" w:rsidP="001C06E3">
      <w:pPr>
        <w:ind w:firstLine="709"/>
        <w:jc w:val="both"/>
        <w:rPr>
          <w:szCs w:val="28"/>
        </w:rPr>
      </w:pPr>
      <w:r w:rsidRPr="00786F17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786F17">
        <w:rPr>
          <w:rStyle w:val="af8"/>
          <w:i w:val="0"/>
          <w:iCs w:val="0"/>
          <w:color w:val="000000"/>
          <w:szCs w:val="28"/>
        </w:rPr>
        <w:t>в соответствии с пунктом 2 статьи 160.1 Бюджетного кодекса Российской Федераци</w:t>
      </w:r>
      <w:r w:rsidRPr="00786F17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и, </w:t>
      </w:r>
      <w:r w:rsidRPr="00786F17">
        <w:rPr>
          <w:rStyle w:val="af8"/>
          <w:i w:val="0"/>
          <w:iCs w:val="0"/>
          <w:color w:val="000000"/>
          <w:szCs w:val="28"/>
        </w:rPr>
        <w:t>с письмом Министерства Финансов Российской Федерации от 18.11.2022 №172н «</w:t>
      </w:r>
      <w:r w:rsidRPr="00786F17">
        <w:rPr>
          <w:rStyle w:val="af8"/>
          <w:i w:val="0"/>
          <w:iCs w:val="0"/>
          <w:color w:val="000000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786F17">
        <w:rPr>
          <w:color w:val="000000"/>
          <w:szCs w:val="28"/>
        </w:rPr>
        <w:t>, руководствуясь  Уставом Вороковского сельсовета</w:t>
      </w:r>
      <w:r w:rsidRPr="00786F17">
        <w:rPr>
          <w:iCs/>
          <w:color w:val="000000"/>
          <w:szCs w:val="28"/>
        </w:rPr>
        <w:t>:</w:t>
      </w:r>
    </w:p>
    <w:p w14:paraId="75980092" w14:textId="77777777" w:rsidR="001C06E3" w:rsidRPr="00786F17" w:rsidRDefault="001C06E3" w:rsidP="001C06E3">
      <w:pPr>
        <w:ind w:firstLine="709"/>
        <w:jc w:val="both"/>
        <w:rPr>
          <w:i/>
          <w:szCs w:val="28"/>
        </w:rPr>
      </w:pPr>
      <w:r w:rsidRPr="00786F17">
        <w:rPr>
          <w:szCs w:val="28"/>
        </w:rPr>
        <w:t>1. Утвердить Регламент реализации полномочий Вороковского сельсовета</w:t>
      </w:r>
      <w:r w:rsidRPr="00786F17">
        <w:rPr>
          <w:i/>
          <w:szCs w:val="28"/>
        </w:rPr>
        <w:t xml:space="preserve"> </w:t>
      </w:r>
      <w:r w:rsidRPr="00786F17">
        <w:rPr>
          <w:szCs w:val="28"/>
        </w:rPr>
        <w:t>по взысканию дебиторской задолженности по платежам в бюджет, пеням и штрафом по ним, согласно приложению № 1 к настоящему постановлению</w:t>
      </w:r>
      <w:r w:rsidRPr="00786F17">
        <w:rPr>
          <w:i/>
          <w:szCs w:val="28"/>
        </w:rPr>
        <w:t>.</w:t>
      </w:r>
    </w:p>
    <w:p w14:paraId="635AD088" w14:textId="77777777" w:rsidR="001C06E3" w:rsidRPr="00786F17" w:rsidRDefault="001C06E3" w:rsidP="001C06E3">
      <w:pPr>
        <w:ind w:firstLine="709"/>
        <w:jc w:val="both"/>
        <w:rPr>
          <w:szCs w:val="28"/>
        </w:rPr>
      </w:pPr>
      <w:r w:rsidRPr="00786F17">
        <w:rPr>
          <w:szCs w:val="28"/>
        </w:rPr>
        <w:t>2. Контроль за выполнением настоящего постановления возложить на главу Лазарева Р.Н</w:t>
      </w:r>
    </w:p>
    <w:p w14:paraId="2DFED609" w14:textId="77777777" w:rsidR="001C06E3" w:rsidRPr="00786F17" w:rsidRDefault="001C06E3" w:rsidP="001C06E3">
      <w:pPr>
        <w:ind w:firstLine="709"/>
        <w:jc w:val="both"/>
        <w:rPr>
          <w:color w:val="000000"/>
          <w:szCs w:val="28"/>
        </w:rPr>
      </w:pPr>
      <w:r w:rsidRPr="00786F17">
        <w:rPr>
          <w:color w:val="000000"/>
          <w:szCs w:val="28"/>
        </w:rPr>
        <w:t>3.</w:t>
      </w:r>
      <w:r w:rsidRPr="00786F17">
        <w:rPr>
          <w:szCs w:val="28"/>
        </w:rPr>
        <w:t>Постановление вступает в силу после его официального опубликования в газете «Вороковский вестник».</w:t>
      </w:r>
    </w:p>
    <w:p w14:paraId="2465EEF0" w14:textId="77777777" w:rsidR="001C06E3" w:rsidRPr="00786F17" w:rsidRDefault="001C06E3" w:rsidP="001C06E3">
      <w:pPr>
        <w:ind w:firstLine="709"/>
        <w:jc w:val="both"/>
        <w:rPr>
          <w:i/>
          <w:szCs w:val="28"/>
        </w:rPr>
      </w:pPr>
    </w:p>
    <w:p w14:paraId="758C3497" w14:textId="77777777" w:rsidR="001C06E3" w:rsidRPr="00786F17" w:rsidRDefault="001C06E3" w:rsidP="001C06E3">
      <w:pPr>
        <w:jc w:val="both"/>
        <w:rPr>
          <w:i/>
          <w:szCs w:val="28"/>
        </w:rPr>
      </w:pPr>
    </w:p>
    <w:p w14:paraId="1ECA8908" w14:textId="77777777" w:rsidR="001C06E3" w:rsidRPr="00786F17" w:rsidRDefault="001C06E3" w:rsidP="001C06E3">
      <w:pPr>
        <w:jc w:val="both"/>
        <w:rPr>
          <w:i/>
          <w:szCs w:val="28"/>
        </w:rPr>
      </w:pPr>
    </w:p>
    <w:p w14:paraId="5AF7BB44" w14:textId="77777777" w:rsidR="001C06E3" w:rsidRPr="00786F17" w:rsidRDefault="001C06E3" w:rsidP="001C06E3">
      <w:pPr>
        <w:jc w:val="both"/>
        <w:rPr>
          <w:szCs w:val="28"/>
        </w:rPr>
      </w:pPr>
      <w:r w:rsidRPr="00786F17">
        <w:rPr>
          <w:szCs w:val="28"/>
        </w:rPr>
        <w:t>Глава Вороковского сельсовета                                       Р.Н.Лазарев</w:t>
      </w:r>
    </w:p>
    <w:p w14:paraId="639ACF6C" w14:textId="45145FF7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39B258A1" w14:textId="09FEE06C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11F45119" w14:textId="64D7F8F5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4C76B6C7" w14:textId="014EE017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49F78621" w14:textId="37E18D89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62FF9523" w14:textId="02094DCA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39F9EB57" w14:textId="43C641D9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27D8F920" w14:textId="49DA0B8E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4CFA12A3" w14:textId="30A9DF11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7FDF5F92" w14:textId="008C8712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2A266B8C" w14:textId="1EF8A192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435B167F" w14:textId="187AEE07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3F0A4348" w14:textId="07C3F89A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7CCA45B4" w14:textId="585E71CA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  <w:bookmarkStart w:id="0" w:name="_GoBack"/>
      <w:bookmarkEnd w:id="0"/>
    </w:p>
    <w:p w14:paraId="3293F8A4" w14:textId="77777777" w:rsidR="001C06E3" w:rsidRDefault="001C06E3">
      <w:pPr>
        <w:tabs>
          <w:tab w:val="left" w:pos="142"/>
        </w:tabs>
        <w:ind w:right="141"/>
        <w:jc w:val="both"/>
        <w:rPr>
          <w:sz w:val="18"/>
          <w:szCs w:val="18"/>
        </w:rPr>
      </w:pPr>
    </w:p>
    <w:p w14:paraId="57162594" w14:textId="77777777" w:rsidR="00582D7D" w:rsidRDefault="00582D7D">
      <w:pPr>
        <w:rPr>
          <w:sz w:val="18"/>
          <w:szCs w:val="18"/>
        </w:rPr>
      </w:pPr>
    </w:p>
    <w:p w14:paraId="07AC8F89" w14:textId="77777777" w:rsidR="00582D7D" w:rsidRDefault="00AB3E74" w:rsidP="00AB3E74">
      <w:pPr>
        <w:jc w:val="center"/>
        <w:rPr>
          <w:szCs w:val="28"/>
        </w:rPr>
      </w:pPr>
      <w:r>
        <w:rPr>
          <w:szCs w:val="28"/>
        </w:rPr>
        <w:t xml:space="preserve">    </w:t>
      </w:r>
      <w:r w:rsidR="00033740">
        <w:rPr>
          <w:szCs w:val="28"/>
        </w:rPr>
        <w:t xml:space="preserve">                     </w:t>
      </w:r>
      <w:r w:rsidR="00632838">
        <w:rPr>
          <w:szCs w:val="28"/>
        </w:rPr>
        <w:t>Приложение № 1</w:t>
      </w:r>
    </w:p>
    <w:p w14:paraId="02A18629" w14:textId="53E5075F" w:rsidR="00AB3E74" w:rsidRPr="00AB3E74" w:rsidRDefault="00AB3E74" w:rsidP="001C06E3">
      <w:pPr>
        <w:tabs>
          <w:tab w:val="left" w:pos="7245"/>
          <w:tab w:val="right" w:pos="9355"/>
        </w:tabs>
        <w:ind w:left="2832"/>
        <w:jc w:val="center"/>
        <w:rPr>
          <w:i/>
          <w:szCs w:val="28"/>
        </w:rPr>
      </w:pPr>
      <w:r>
        <w:rPr>
          <w:szCs w:val="28"/>
        </w:rPr>
        <w:t xml:space="preserve">         </w:t>
      </w:r>
      <w:r w:rsidR="00033740">
        <w:rPr>
          <w:szCs w:val="28"/>
        </w:rPr>
        <w:t xml:space="preserve">              </w:t>
      </w:r>
    </w:p>
    <w:p w14:paraId="09A489E5" w14:textId="14589836" w:rsidR="00582D7D" w:rsidRDefault="00582D7D" w:rsidP="005A0289">
      <w:pPr>
        <w:jc w:val="center"/>
        <w:rPr>
          <w:b/>
          <w:bCs/>
          <w:szCs w:val="28"/>
        </w:rPr>
      </w:pPr>
      <w:bookmarkStart w:id="1" w:name="P36"/>
      <w:bookmarkEnd w:id="1"/>
    </w:p>
    <w:p w14:paraId="25D41B26" w14:textId="552237E0" w:rsidR="001C06E3" w:rsidRDefault="001C06E3" w:rsidP="005A0289">
      <w:pPr>
        <w:jc w:val="center"/>
        <w:rPr>
          <w:b/>
          <w:bCs/>
          <w:szCs w:val="28"/>
        </w:rPr>
      </w:pPr>
    </w:p>
    <w:p w14:paraId="1CC6799F" w14:textId="77777777" w:rsidR="001C06E3" w:rsidRDefault="001C06E3" w:rsidP="005A0289">
      <w:pPr>
        <w:jc w:val="center"/>
        <w:rPr>
          <w:b/>
          <w:bCs/>
          <w:szCs w:val="28"/>
        </w:rPr>
      </w:pPr>
    </w:p>
    <w:p w14:paraId="084AD61C" w14:textId="77777777" w:rsidR="00582D7D" w:rsidRDefault="00AB3E74" w:rsidP="00BC7559">
      <w:pPr>
        <w:pStyle w:val="afb"/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 xml:space="preserve">             </w:t>
      </w:r>
      <w:r w:rsidR="00632838">
        <w:rPr>
          <w:b/>
          <w:color w:val="000000" w:themeColor="text1"/>
          <w:szCs w:val="28"/>
        </w:rPr>
        <w:t>Регламент</w:t>
      </w:r>
    </w:p>
    <w:p w14:paraId="3A04B852" w14:textId="76BB659B" w:rsidR="00582D7D" w:rsidRDefault="00632838" w:rsidP="00BC755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реализации</w:t>
      </w:r>
      <w:r w:rsidR="001C06E3">
        <w:rPr>
          <w:b/>
          <w:color w:val="000000"/>
          <w:szCs w:val="28"/>
        </w:rPr>
        <w:t xml:space="preserve"> полномочий  Вороковского сельсовета </w:t>
      </w:r>
      <w:r>
        <w:rPr>
          <w:b/>
          <w:color w:val="000000"/>
          <w:szCs w:val="28"/>
        </w:rPr>
        <w:t xml:space="preserve"> по взысканию дебиторской задолженности по платежам в бюджет,</w:t>
      </w:r>
    </w:p>
    <w:p w14:paraId="621FE94C" w14:textId="77777777" w:rsidR="00582D7D" w:rsidRDefault="00632838" w:rsidP="00BC755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пеням и штрафам по ним</w:t>
      </w:r>
    </w:p>
    <w:p w14:paraId="7D45F4CD" w14:textId="77777777" w:rsidR="00582D7D" w:rsidRDefault="00582D7D" w:rsidP="00BC755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</w:p>
    <w:p w14:paraId="7FCD67C3" w14:textId="77777777" w:rsidR="00582D7D" w:rsidRDefault="00632838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  <w:r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14:paraId="06129775" w14:textId="77777777" w:rsidR="00582D7D" w:rsidRDefault="00582D7D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</w:p>
    <w:p w14:paraId="12492179" w14:textId="39A63318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Настоящий Регламент устанавливает порядок реализации полномочий </w:t>
      </w:r>
      <w:r w:rsidR="00C34B65">
        <w:rPr>
          <w:szCs w:val="28"/>
        </w:rPr>
        <w:t>Вороковского сельсовета</w:t>
      </w:r>
      <w:r w:rsidR="00412D88" w:rsidRPr="00F673B2">
        <w:rPr>
          <w:i/>
          <w:szCs w:val="28"/>
        </w:rPr>
        <w:t xml:space="preserve"> </w:t>
      </w:r>
      <w:r w:rsidRPr="00F673B2">
        <w:rPr>
          <w:color w:val="000000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</w:t>
      </w:r>
      <w:r w:rsidR="00F673B2" w:rsidRPr="00F673B2">
        <w:rPr>
          <w:color w:val="000000"/>
        </w:rPr>
        <w:t xml:space="preserve"> </w:t>
      </w:r>
      <w:r w:rsidRPr="00F673B2">
        <w:rPr>
          <w:color w:val="000000"/>
        </w:rPr>
        <w:t xml:space="preserve">бюджета </w:t>
      </w:r>
      <w:r w:rsidR="00C34B65">
        <w:rPr>
          <w:color w:val="000000"/>
          <w:szCs w:val="28"/>
        </w:rPr>
        <w:t>Вороковского сельсовета</w:t>
      </w:r>
      <w:r w:rsidRPr="00F673B2">
        <w:rPr>
          <w:i/>
          <w:iCs/>
          <w:color w:val="000000"/>
          <w:szCs w:val="28"/>
        </w:rPr>
        <w:t xml:space="preserve"> </w:t>
      </w:r>
      <w:r w:rsidRPr="00F673B2">
        <w:rPr>
          <w:color w:val="000000"/>
        </w:rPr>
        <w:t>(далее – Регламент),</w:t>
      </w:r>
      <w:r w:rsidR="00C34B65">
        <w:rPr>
          <w:color w:val="000000"/>
        </w:rPr>
        <w:t xml:space="preserve"> Вороковского сельсовета</w:t>
      </w:r>
      <w:r w:rsidRPr="00F673B2">
        <w:rPr>
          <w:color w:val="000000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14:paraId="1A95DAC1" w14:textId="3FE7EADE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 w:rsidR="00C34B65">
        <w:rPr>
          <w:szCs w:val="28"/>
        </w:rPr>
        <w:t>Вороковского сельсовета</w:t>
      </w:r>
      <w:r w:rsidR="00412D88">
        <w:rPr>
          <w:i/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14:paraId="01F5CFA5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4E2BA2E4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7B14D646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696D3D47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— наблюдению (в том числе за возможностью взыскания дебиторской задолженности по доходам в случае изменения имущественного положения </w:t>
      </w:r>
      <w:r w:rsidRPr="00AE10C3">
        <w:rPr>
          <w:color w:val="000000"/>
        </w:rPr>
        <w:lastRenderedPageBreak/>
        <w:t>должника) за платежеспособностью должника в целях обеспечения исполнения дебиторской задолженности по доходам;</w:t>
      </w:r>
    </w:p>
    <w:p w14:paraId="1ED4C4C1" w14:textId="4C894263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б) сроки реализации каждого мероприятия по реализации </w:t>
      </w:r>
      <w:r w:rsidR="00C34B65">
        <w:rPr>
          <w:szCs w:val="28"/>
        </w:rPr>
        <w:t>Вороковского сельсовета</w:t>
      </w:r>
      <w:r w:rsidR="00412D88">
        <w:rPr>
          <w:i/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14:paraId="638CF288" w14:textId="5E5C5878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в) перечень структурных подразделений</w:t>
      </w:r>
      <w:r w:rsidR="00C34B65">
        <w:rPr>
          <w:szCs w:val="28"/>
        </w:rPr>
        <w:t xml:space="preserve"> Вороковского сельсовета</w:t>
      </w:r>
      <w:r w:rsidRPr="00AE10C3">
        <w:rPr>
          <w:color w:val="000000"/>
        </w:rPr>
        <w:t>, ответственных за работу с дебиторской задолженностью по доходам;</w:t>
      </w:r>
    </w:p>
    <w:p w14:paraId="3141441E" w14:textId="742E85F4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г) порядок обмена информацией (первичными учетными документами) между структурными подразделениями</w:t>
      </w:r>
      <w:r w:rsidR="00412D88">
        <w:rPr>
          <w:color w:val="000000"/>
        </w:rPr>
        <w:t xml:space="preserve"> </w:t>
      </w:r>
      <w:r w:rsidR="00C34B65">
        <w:rPr>
          <w:szCs w:val="28"/>
        </w:rPr>
        <w:t>Вороковского  сельсовета</w:t>
      </w:r>
      <w:r w:rsidRPr="00AE10C3">
        <w:rPr>
          <w:color w:val="000000"/>
        </w:rPr>
        <w:t>.</w:t>
      </w:r>
    </w:p>
    <w:p w14:paraId="2FDEFE47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14:paraId="18CDB94B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274A415F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14:paraId="66BAAC28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14:paraId="226B61C9" w14:textId="77777777" w:rsidR="00582D7D" w:rsidRDefault="00582D7D">
      <w:pPr>
        <w:pStyle w:val="afb"/>
        <w:spacing w:after="0"/>
        <w:jc w:val="both"/>
        <w:rPr>
          <w:rFonts w:ascii="Times New Roman;serif" w:hAnsi="Times New Roman;serif"/>
          <w:color w:val="000000"/>
        </w:rPr>
      </w:pPr>
    </w:p>
    <w:p w14:paraId="0C931B0A" w14:textId="77777777" w:rsidR="00582D7D" w:rsidRDefault="00632838">
      <w:pPr>
        <w:pStyle w:val="afb"/>
        <w:spacing w:after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0280F8E5" w14:textId="77777777" w:rsidR="00582D7D" w:rsidRDefault="00582D7D">
      <w:pPr>
        <w:pStyle w:val="afb"/>
        <w:spacing w:after="0"/>
        <w:ind w:firstLine="709"/>
        <w:jc w:val="both"/>
        <w:rPr>
          <w:b/>
          <w:color w:val="000000"/>
          <w:szCs w:val="28"/>
        </w:rPr>
      </w:pPr>
    </w:p>
    <w:p w14:paraId="28D92DC1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14:paraId="2EBD004F" w14:textId="2438E39F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</w:t>
      </w:r>
      <w:r w:rsidR="00AC77EE">
        <w:rPr>
          <w:color w:val="000000"/>
          <w:szCs w:val="28"/>
        </w:rPr>
        <w:t xml:space="preserve"> </w:t>
      </w:r>
      <w:r w:rsidR="00C34B65">
        <w:rPr>
          <w:szCs w:val="28"/>
        </w:rPr>
        <w:lastRenderedPageBreak/>
        <w:t>Вороковским сельсоветом</w:t>
      </w:r>
      <w:r>
        <w:rPr>
          <w:color w:val="000000"/>
          <w:szCs w:val="28"/>
        </w:rPr>
        <w:t>, как за администратором доходов местного бюджета, в том числе:</w:t>
      </w:r>
    </w:p>
    <w:p w14:paraId="23C1B436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92B4977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контроль за погашением (квитированием) начислений соответствующими платежами, являющимися источниками формирования доходов </w:t>
      </w:r>
      <w:r w:rsidR="00AC77EE">
        <w:rPr>
          <w:color w:val="000000"/>
          <w:szCs w:val="28"/>
        </w:rPr>
        <w:t xml:space="preserve">местного </w:t>
      </w:r>
      <w:r>
        <w:rPr>
          <w:color w:val="000000"/>
          <w:szCs w:val="28"/>
        </w:rPr>
        <w:t>бюджет</w:t>
      </w:r>
      <w:r w:rsidR="00AC77EE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</w:p>
    <w:p w14:paraId="6CAE4FD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AC77EE">
        <w:rPr>
          <w:color w:val="000000"/>
          <w:szCs w:val="28"/>
        </w:rPr>
        <w:t xml:space="preserve"> местный бюджет</w:t>
      </w:r>
      <w:r>
        <w:rPr>
          <w:color w:val="000000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AC77EE">
        <w:rPr>
          <w:color w:val="000000"/>
          <w:szCs w:val="28"/>
        </w:rPr>
        <w:t xml:space="preserve">местный бюджет </w:t>
      </w:r>
      <w:r>
        <w:rPr>
          <w:color w:val="000000"/>
          <w:szCs w:val="28"/>
        </w:rPr>
        <w:t>в порядке и случаях, предусмотренных законодательством Российской Федерации;</w:t>
      </w:r>
    </w:p>
    <w:p w14:paraId="763AD83A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своевременным начислением неустойки (штрафов, пени);</w:t>
      </w:r>
    </w:p>
    <w:p w14:paraId="4A862E8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8B36B20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3621770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CE1120D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14:paraId="217E5EE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возбуждении в отношении должника дела о банкротстве.</w:t>
      </w:r>
    </w:p>
    <w:p w14:paraId="080AB5A2" w14:textId="77777777" w:rsidR="00582D7D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1DE6BDCD" w14:textId="77777777" w:rsidR="00582D7D" w:rsidRDefault="00632838">
      <w:pPr>
        <w:pStyle w:val="afb"/>
        <w:spacing w:after="0"/>
        <w:ind w:left="27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ab/>
        <w:t>3. Мероприятия по урегулированию дебиторской задолженности по доходам в досудебном порядке</w:t>
      </w:r>
    </w:p>
    <w:p w14:paraId="380C32EC" w14:textId="77777777" w:rsidR="00582D7D" w:rsidRDefault="00582D7D">
      <w:pPr>
        <w:pStyle w:val="afb"/>
        <w:spacing w:after="0"/>
        <w:ind w:left="270"/>
        <w:jc w:val="both"/>
        <w:rPr>
          <w:color w:val="000000"/>
          <w:szCs w:val="28"/>
        </w:rPr>
      </w:pPr>
    </w:p>
    <w:p w14:paraId="470A4C38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14:paraId="711ADAE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направление требования должнику о погашении образовавшейся задолженности;</w:t>
      </w:r>
    </w:p>
    <w:p w14:paraId="2E4DCD7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79CFB1A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FE0588C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4CB1C1E9" w14:textId="172921F3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</w:t>
      </w:r>
      <w:r w:rsidR="00C34B65">
        <w:rPr>
          <w:szCs w:val="28"/>
        </w:rPr>
        <w:t>Вороковский сельсовет</w:t>
      </w:r>
      <w:r w:rsidR="00AC77EE">
        <w:rPr>
          <w:i/>
          <w:szCs w:val="28"/>
        </w:rPr>
        <w:t xml:space="preserve"> </w:t>
      </w:r>
      <w:r>
        <w:rPr>
          <w:color w:val="000000"/>
          <w:szCs w:val="28"/>
        </w:rPr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5A68D35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производит расчет задолженности;</w:t>
      </w:r>
    </w:p>
    <w:p w14:paraId="027FDC2A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направляет должнику требование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претензию</w:t>
      </w:r>
      <w:r w:rsidR="002F076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 погашении задолженности в </w:t>
      </w:r>
      <w:r w:rsidR="002F076F">
        <w:rPr>
          <w:color w:val="000000"/>
          <w:szCs w:val="28"/>
        </w:rPr>
        <w:t>с</w:t>
      </w:r>
      <w:r>
        <w:rPr>
          <w:color w:val="000000"/>
          <w:szCs w:val="28"/>
        </w:rPr>
        <w:t>рок</w:t>
      </w:r>
      <w:r w:rsidR="002F076F">
        <w:rPr>
          <w:color w:val="000000"/>
          <w:szCs w:val="28"/>
        </w:rPr>
        <w:t xml:space="preserve"> 30 календарных дней</w:t>
      </w:r>
      <w:r>
        <w:rPr>
          <w:color w:val="000000"/>
          <w:szCs w:val="28"/>
        </w:rPr>
        <w:t xml:space="preserve"> со дня его получения</w:t>
      </w:r>
      <w:r w:rsidR="002F076F">
        <w:rPr>
          <w:color w:val="000000"/>
          <w:szCs w:val="28"/>
        </w:rPr>
        <w:t xml:space="preserve"> должником</w:t>
      </w:r>
      <w:r>
        <w:rPr>
          <w:color w:val="000000"/>
          <w:szCs w:val="28"/>
        </w:rPr>
        <w:t xml:space="preserve"> с приложением расчета задолженности.</w:t>
      </w:r>
    </w:p>
    <w:p w14:paraId="7E2DF5E5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Требование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443F4CB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14:paraId="4B6E5F3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наименование должника;</w:t>
      </w:r>
    </w:p>
    <w:p w14:paraId="6446D7C7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наименование и реквизиты документа, являющегося основанием для  начисления суммы, подлежащей уплате должником;</w:t>
      </w:r>
    </w:p>
    <w:p w14:paraId="0CD0EC99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период образования просрочки внесения платы;</w:t>
      </w:r>
    </w:p>
    <w:p w14:paraId="4611745C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просроченной дебиторской задолженности по платежам, пени;</w:t>
      </w:r>
    </w:p>
    <w:p w14:paraId="26A9D1E7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штрафных санкций (при их наличии);</w:t>
      </w:r>
    </w:p>
    <w:p w14:paraId="5BE654A5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E4A33F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реквизиты для перечисления просроченной дебиторской задолженности;</w:t>
      </w:r>
    </w:p>
    <w:p w14:paraId="6FB7F4B3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информация об ответственном исполнителе, подготовившем требование (претензию) об уплате просроченной дебиторской задолженности </w:t>
      </w:r>
      <w:r>
        <w:rPr>
          <w:color w:val="000000"/>
          <w:szCs w:val="28"/>
        </w:rPr>
        <w:lastRenderedPageBreak/>
        <w:t>и расчет платы по ней (фамилия, имя, отчество, контактный телефон для связи).</w:t>
      </w:r>
    </w:p>
    <w:p w14:paraId="7F3367CA" w14:textId="0E685C82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Требование (претензия</w:t>
      </w:r>
      <w:r w:rsidR="00C34B65">
        <w:rPr>
          <w:color w:val="000000"/>
          <w:szCs w:val="28"/>
        </w:rPr>
        <w:t>) подписывается  главой</w:t>
      </w:r>
      <w:r>
        <w:rPr>
          <w:color w:val="000000"/>
          <w:szCs w:val="28"/>
        </w:rPr>
        <w:t>, а в случае его отсутствия уполномоченным лицом.</w:t>
      </w:r>
    </w:p>
    <w:p w14:paraId="7221BED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14:paraId="13A263AC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2F076F">
        <w:rPr>
          <w:color w:val="000000"/>
          <w:szCs w:val="28"/>
        </w:rPr>
        <w:t>получения</w:t>
      </w:r>
      <w:r>
        <w:rPr>
          <w:color w:val="000000"/>
          <w:szCs w:val="28"/>
        </w:rPr>
        <w:t xml:space="preserve"> должник</w:t>
      </w:r>
      <w:r w:rsidR="002F076F">
        <w:rPr>
          <w:color w:val="000000"/>
          <w:szCs w:val="28"/>
        </w:rPr>
        <w:t>ом</w:t>
      </w:r>
      <w:r>
        <w:rPr>
          <w:color w:val="000000"/>
          <w:szCs w:val="28"/>
        </w:rPr>
        <w:t xml:space="preserve"> (дебитор</w:t>
      </w:r>
      <w:r w:rsidR="002F076F">
        <w:rPr>
          <w:color w:val="000000"/>
          <w:szCs w:val="28"/>
        </w:rPr>
        <w:t>ом</w:t>
      </w:r>
      <w:r>
        <w:rPr>
          <w:color w:val="000000"/>
          <w:szCs w:val="28"/>
        </w:rPr>
        <w:t>) претензии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57D667D1" w14:textId="77777777" w:rsidR="00582D7D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5759AED1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4. Мероприятия по принудительному взысканию дебиторской задолженности по доходам</w:t>
      </w:r>
    </w:p>
    <w:p w14:paraId="2694655D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260167AB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При отсутствии добровольного исполнения </w:t>
      </w:r>
      <w:r w:rsidR="00DE7A4A">
        <w:rPr>
          <w:color w:val="000000"/>
          <w:szCs w:val="28"/>
        </w:rPr>
        <w:t>претензии/</w:t>
      </w:r>
      <w:r>
        <w:rPr>
          <w:color w:val="000000"/>
          <w:szCs w:val="28"/>
        </w:rPr>
        <w:t>требования должником</w:t>
      </w:r>
      <w:r w:rsidR="00DE7A4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установленный</w:t>
      </w:r>
      <w:r w:rsidR="002F076F">
        <w:rPr>
          <w:color w:val="000000"/>
          <w:szCs w:val="28"/>
        </w:rPr>
        <w:t xml:space="preserve"> пунктом 3.5 настоящего Регламента</w:t>
      </w:r>
      <w:r w:rsidR="00DE7A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14:paraId="1EF2DE85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14:paraId="664F4E29" w14:textId="43BF6290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 </w:t>
      </w:r>
      <w:r w:rsidR="00C662FD">
        <w:rPr>
          <w:color w:val="000000"/>
          <w:szCs w:val="28"/>
        </w:rPr>
        <w:t>, в течении</w:t>
      </w:r>
      <w:r w:rsidR="00C34B65" w:rsidRPr="00C34B65">
        <w:t xml:space="preserve"> </w:t>
      </w:r>
      <w:r w:rsidR="00C34B65">
        <w:t>в пределах процессуальных сроков, установленных законодательством РФ,</w:t>
      </w:r>
      <w:r w:rsidR="00C662FD"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</w:t>
      </w:r>
      <w:r>
        <w:rPr>
          <w:color w:val="000000"/>
          <w:szCs w:val="28"/>
        </w:rPr>
        <w:t>подготавливает следующие документы для подачи искового заявления в суд:</w:t>
      </w:r>
    </w:p>
    <w:p w14:paraId="0B765D6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14:paraId="56EAF2F7" w14:textId="77777777" w:rsidR="00582D7D" w:rsidRDefault="00632838" w:rsidP="00AE10C3">
      <w:pPr>
        <w:pStyle w:val="afb"/>
        <w:spacing w:after="0" w:line="240" w:lineRule="auto"/>
        <w:ind w:firstLine="709"/>
        <w:jc w:val="both"/>
      </w:pPr>
      <w:r>
        <w:rPr>
          <w:color w:val="000000"/>
          <w:szCs w:val="28"/>
        </w:rPr>
        <w:t>- копии учредительных документов (для юридических лиц);</w:t>
      </w:r>
    </w:p>
    <w:p w14:paraId="0E77DBC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14:paraId="27381ACB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расчет платы с указанием сумм основного долга, пени, штрафных санкций;</w:t>
      </w:r>
    </w:p>
    <w:p w14:paraId="2E68B6FD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240C834" w14:textId="3CE5FF60" w:rsidR="00C662FD" w:rsidRDefault="00C662F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4.4.</w:t>
      </w:r>
      <w:r w:rsidR="006D2F9C">
        <w:rPr>
          <w:color w:val="000000"/>
          <w:szCs w:val="28"/>
        </w:rPr>
        <w:t xml:space="preserve"> главный бухгалтер </w:t>
      </w:r>
      <w:r>
        <w:rPr>
          <w:color w:val="000000"/>
          <w:szCs w:val="28"/>
        </w:rPr>
        <w:t>, в течении</w:t>
      </w:r>
      <w:r w:rsidR="006D2F9C">
        <w:rPr>
          <w:color w:val="000000"/>
          <w:szCs w:val="28"/>
        </w:rPr>
        <w:t xml:space="preserve"> </w:t>
      </w:r>
      <w:r w:rsidR="006D2F9C">
        <w:t xml:space="preserve"> в пределах процессуальных сроков, установленных законодательством РФ.</w:t>
      </w:r>
      <w:r>
        <w:rPr>
          <w:color w:val="000000"/>
          <w:szCs w:val="28"/>
        </w:rPr>
        <w:t xml:space="preserve"> , после истечения срока, </w:t>
      </w:r>
      <w:r>
        <w:rPr>
          <w:color w:val="000000"/>
          <w:szCs w:val="28"/>
        </w:rPr>
        <w:lastRenderedPageBreak/>
        <w:t xml:space="preserve">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14:paraId="0A4D2087" w14:textId="7CE8E80F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5</w:t>
      </w:r>
      <w:r>
        <w:rPr>
          <w:color w:val="000000"/>
          <w:szCs w:val="28"/>
        </w:rPr>
        <w:t>. При принятии судом решения о полном или частичном отказе в удовлетворении заявленных исковых требований</w:t>
      </w:r>
      <w:r w:rsidR="006D2F9C">
        <w:rPr>
          <w:color w:val="000000"/>
          <w:szCs w:val="28"/>
        </w:rPr>
        <w:t xml:space="preserve"> Вороковского сельсовета, в течении</w:t>
      </w:r>
      <w:r w:rsidR="006D2F9C">
        <w:t xml:space="preserve"> в пределах процессуальных сроков, установленных законодательством РФ</w:t>
      </w:r>
      <w:r>
        <w:rPr>
          <w:color w:val="000000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14:paraId="4BE57FE9" w14:textId="6280B459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6</w:t>
      </w:r>
      <w:r>
        <w:rPr>
          <w:color w:val="000000"/>
          <w:szCs w:val="28"/>
        </w:rPr>
        <w:t>. После вступления в законную силу судебного акта, удовлетворяющего исковые требования  (частично или в полном объеме),</w:t>
      </w:r>
      <w:r w:rsidR="00786F17">
        <w:rPr>
          <w:color w:val="000000"/>
          <w:szCs w:val="28"/>
        </w:rPr>
        <w:t xml:space="preserve"> главный бухгалтер</w:t>
      </w:r>
      <w:r w:rsidR="008F25F4">
        <w:rPr>
          <w:i/>
          <w:color w:val="000000"/>
          <w:szCs w:val="28"/>
        </w:rPr>
        <w:t xml:space="preserve"> </w:t>
      </w:r>
      <w:r w:rsidR="006D2F9C">
        <w:rPr>
          <w:color w:val="000000"/>
          <w:szCs w:val="28"/>
        </w:rPr>
        <w:t>в течении</w:t>
      </w:r>
      <w:r w:rsidR="006D2F9C">
        <w:t xml:space="preserve"> в пределах процессуальных сроков, установленных законодательством РФ.</w:t>
      </w:r>
      <w:r w:rsidR="008F25F4">
        <w:rPr>
          <w:color w:val="000000"/>
          <w:szCs w:val="28"/>
        </w:rPr>
        <w:t>,</w:t>
      </w:r>
      <w:r w:rsidR="00247B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14:paraId="3E68E633" w14:textId="530F93B9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7</w:t>
      </w:r>
      <w:r>
        <w:rPr>
          <w:color w:val="000000"/>
          <w:szCs w:val="28"/>
        </w:rPr>
        <w:t>. В случае, если до вынесения решения суда требования об уплате исполнены должником добровольно,</w:t>
      </w:r>
      <w:r w:rsidR="009876B7">
        <w:rPr>
          <w:color w:val="000000"/>
          <w:szCs w:val="28"/>
        </w:rPr>
        <w:t xml:space="preserve"> </w:t>
      </w:r>
      <w:r w:rsidR="006D2F9C">
        <w:rPr>
          <w:szCs w:val="28"/>
        </w:rPr>
        <w:t>Вороковский сельсовет</w:t>
      </w:r>
      <w:r>
        <w:rPr>
          <w:color w:val="000000"/>
          <w:szCs w:val="28"/>
        </w:rPr>
        <w:t>, в установленном порядке, заявляет об отказе от иска.</w:t>
      </w:r>
    </w:p>
    <w:p w14:paraId="595417E7" w14:textId="77777777" w:rsidR="00582D7D" w:rsidRDefault="00582D7D">
      <w:pPr>
        <w:pStyle w:val="afb"/>
        <w:spacing w:after="0"/>
        <w:ind w:left="340"/>
        <w:jc w:val="both"/>
        <w:rPr>
          <w:color w:val="000000"/>
          <w:szCs w:val="28"/>
        </w:rPr>
      </w:pPr>
    </w:p>
    <w:p w14:paraId="0A25EFE8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6C715BD7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53DD28A9" w14:textId="3CC9CED6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стадии принудительного исполнения службой судебных приставов судебных актов о взыскании просроченной дебито</w:t>
      </w:r>
      <w:r w:rsidR="006D2F9C">
        <w:rPr>
          <w:color w:val="000000"/>
          <w:szCs w:val="28"/>
        </w:rPr>
        <w:t>рской задолженности с должника, Вороковский сельсовет</w:t>
      </w:r>
      <w:r w:rsidR="009876B7">
        <w:rPr>
          <w:i/>
          <w:szCs w:val="28"/>
        </w:rPr>
        <w:t xml:space="preserve"> </w:t>
      </w:r>
      <w:r>
        <w:rPr>
          <w:color w:val="000000"/>
          <w:szCs w:val="28"/>
        </w:rPr>
        <w:t>осуществляет, при необходимости, взаимодействие со службой судебных приставов, включающее в себя:</w:t>
      </w:r>
    </w:p>
    <w:p w14:paraId="666DC86A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1CAE6F5D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14:paraId="6AF308FE" w14:textId="77777777" w:rsidR="00582D7D" w:rsidRDefault="00582D7D" w:rsidP="00AE10C3">
      <w:pPr>
        <w:pStyle w:val="afb"/>
        <w:spacing w:after="0" w:line="240" w:lineRule="auto"/>
        <w:ind w:firstLine="709"/>
        <w:jc w:val="both"/>
      </w:pPr>
    </w:p>
    <w:p w14:paraId="08ACD9AF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14:paraId="6A27C725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130FB59A" w14:textId="1F5BC6FE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Ответственным структурным подразделением/лицами за работу с дебиторской задолженностью по д</w:t>
      </w:r>
      <w:r w:rsidR="006D2F9C">
        <w:rPr>
          <w:color w:val="000000"/>
          <w:szCs w:val="28"/>
        </w:rPr>
        <w:t>оходам является главный бухгалтер Вороковского сельсовета</w:t>
      </w:r>
      <w:r>
        <w:rPr>
          <w:i/>
          <w:iCs/>
          <w:color w:val="000000"/>
          <w:szCs w:val="28"/>
        </w:rPr>
        <w:t>.</w:t>
      </w:r>
    </w:p>
    <w:p w14:paraId="5CB6A2A5" w14:textId="77777777" w:rsidR="00582D7D" w:rsidRDefault="00582D7D">
      <w:pPr>
        <w:pStyle w:val="afb"/>
        <w:spacing w:after="0"/>
        <w:jc w:val="both"/>
        <w:rPr>
          <w:i/>
          <w:iCs/>
          <w:color w:val="000000"/>
          <w:szCs w:val="28"/>
        </w:rPr>
      </w:pPr>
    </w:p>
    <w:p w14:paraId="658A7BA4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ab/>
        <w:t>7. Порядок обмена информацией (первичными учетными документами) между структурными подразделениями</w:t>
      </w:r>
    </w:p>
    <w:p w14:paraId="0CB62B68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43ABECAE" w14:textId="46E908F1" w:rsidR="00582D7D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632838">
        <w:rPr>
          <w:color w:val="000000"/>
          <w:szCs w:val="28"/>
        </w:rPr>
        <w:t>При выявлении дебиторской задолженности по доходам,</w:t>
      </w:r>
      <w:r w:rsidR="006D2F9C">
        <w:rPr>
          <w:color w:val="000000"/>
          <w:szCs w:val="28"/>
        </w:rPr>
        <w:t xml:space="preserve">  главный бухгалтер</w:t>
      </w:r>
      <w:r w:rsidR="00632838">
        <w:rPr>
          <w:color w:val="000000"/>
          <w:szCs w:val="28"/>
        </w:rPr>
        <w:t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</w:t>
      </w:r>
      <w:r>
        <w:rPr>
          <w:color w:val="000000"/>
          <w:szCs w:val="28"/>
        </w:rPr>
        <w:t>/</w:t>
      </w:r>
      <w:r w:rsidR="00632838">
        <w:rPr>
          <w:color w:val="000000"/>
          <w:szCs w:val="28"/>
        </w:rPr>
        <w:t>требования в 2-х экземплярах</w:t>
      </w:r>
      <w:r>
        <w:rPr>
          <w:color w:val="000000"/>
          <w:szCs w:val="28"/>
        </w:rPr>
        <w:t>,</w:t>
      </w:r>
      <w:r w:rsidR="00632838">
        <w:rPr>
          <w:color w:val="000000"/>
          <w:szCs w:val="28"/>
        </w:rPr>
        <w:t xml:space="preserve"> передает на подпись</w:t>
      </w:r>
      <w:r w:rsidR="006D2F9C">
        <w:rPr>
          <w:color w:val="000000"/>
          <w:szCs w:val="28"/>
        </w:rPr>
        <w:t xml:space="preserve"> главе</w:t>
      </w:r>
      <w:r>
        <w:rPr>
          <w:color w:val="000000"/>
          <w:szCs w:val="28"/>
        </w:rPr>
        <w:t>, направляет подписанную претензию должнику (дебитору).</w:t>
      </w:r>
    </w:p>
    <w:p w14:paraId="35A39605" w14:textId="77777777" w:rsidR="00582D7D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1805F2">
        <w:rPr>
          <w:color w:val="000000"/>
          <w:szCs w:val="28"/>
        </w:rPr>
        <w:t>В</w:t>
      </w:r>
      <w:r w:rsidR="00632838">
        <w:rPr>
          <w:color w:val="000000"/>
          <w:szCs w:val="28"/>
        </w:rPr>
        <w:t>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14:paraId="5FBF0A3E" w14:textId="5B3E67D8" w:rsidR="001805F2" w:rsidRDefault="001805F2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632838">
        <w:rPr>
          <w:color w:val="000000"/>
          <w:szCs w:val="28"/>
        </w:rPr>
        <w:t>В случае принятия решения о принудительном взыскании дебиторской задолженности по доходам</w:t>
      </w:r>
      <w:r w:rsidR="006D2F9C">
        <w:rPr>
          <w:color w:val="000000"/>
          <w:szCs w:val="28"/>
        </w:rPr>
        <w:t>, главный бухгалтер</w:t>
      </w:r>
      <w:r>
        <w:rPr>
          <w:color w:val="000000"/>
          <w:szCs w:val="28"/>
        </w:rPr>
        <w:t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F76E94">
        <w:rPr>
          <w:color w:val="000000"/>
          <w:szCs w:val="28"/>
        </w:rPr>
        <w:t xml:space="preserve"> подготавливает документы для подачи иско</w:t>
      </w:r>
      <w:r w:rsidR="0062649A">
        <w:rPr>
          <w:color w:val="000000"/>
          <w:szCs w:val="28"/>
        </w:rPr>
        <w:t>вого заявления в суд.</w:t>
      </w:r>
      <w:r w:rsidR="00F76E94">
        <w:rPr>
          <w:color w:val="000000"/>
          <w:szCs w:val="28"/>
        </w:rPr>
        <w:t xml:space="preserve">  </w:t>
      </w:r>
    </w:p>
    <w:sectPr w:rsidR="001805F2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BD12A" w14:textId="77777777" w:rsidR="00726550" w:rsidRDefault="00726550">
      <w:r>
        <w:separator/>
      </w:r>
    </w:p>
  </w:endnote>
  <w:endnote w:type="continuationSeparator" w:id="0">
    <w:p w14:paraId="249E3F28" w14:textId="77777777" w:rsidR="00726550" w:rsidRDefault="0072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Droid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B58C" w14:textId="77777777" w:rsidR="00726550" w:rsidRDefault="00726550">
      <w:r>
        <w:separator/>
      </w:r>
    </w:p>
  </w:footnote>
  <w:footnote w:type="continuationSeparator" w:id="0">
    <w:p w14:paraId="52366667" w14:textId="77777777" w:rsidR="00726550" w:rsidRDefault="0072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21D5C" w14:textId="77777777" w:rsidR="00582D7D" w:rsidRDefault="00632838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127B2A0" wp14:editId="1AFC94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E44523" w14:textId="77777777" w:rsidR="00582D7D" w:rsidRDefault="00632838">
                          <w:pPr>
                            <w:pStyle w:val="af2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127B2A0" id="Врезка1" o:spid="_x0000_s1027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XPoNVe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14:paraId="31E44523" w14:textId="77777777" w:rsidR="00582D7D" w:rsidRDefault="00632838">
                    <w:pPr>
                      <w:pStyle w:val="af2"/>
                      <w:rPr>
                        <w:rStyle w:val="af6"/>
                      </w:rPr>
                    </w:pPr>
                    <w:r>
                      <w:rPr>
                        <w:rStyle w:val="af6"/>
                        <w:color w:val="000000"/>
                      </w:rPr>
                      <w:fldChar w:fldCharType="begin"/>
                    </w:r>
                    <w:r>
                      <w:rPr>
                        <w:rStyle w:val="af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6"/>
                        <w:color w:val="000000"/>
                      </w:rPr>
                      <w:fldChar w:fldCharType="separate"/>
                    </w:r>
                    <w:r>
                      <w:rPr>
                        <w:rStyle w:val="af6"/>
                        <w:color w:val="000000"/>
                      </w:rPr>
                      <w:t>0</w:t>
                    </w:r>
                    <w:r>
                      <w:rPr>
                        <w:rStyle w:val="af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29EB" w14:textId="77777777" w:rsidR="00582D7D" w:rsidRDefault="00582D7D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9704" w14:textId="77777777" w:rsidR="00582D7D" w:rsidRDefault="00582D7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7D"/>
    <w:rsid w:val="00033740"/>
    <w:rsid w:val="000C795A"/>
    <w:rsid w:val="001805F2"/>
    <w:rsid w:val="001C06E3"/>
    <w:rsid w:val="00242055"/>
    <w:rsid w:val="002441F8"/>
    <w:rsid w:val="00247B53"/>
    <w:rsid w:val="002B10B4"/>
    <w:rsid w:val="002F076F"/>
    <w:rsid w:val="002F2E55"/>
    <w:rsid w:val="003C04B3"/>
    <w:rsid w:val="003E3AF9"/>
    <w:rsid w:val="00412D88"/>
    <w:rsid w:val="00471EA2"/>
    <w:rsid w:val="004C4A3D"/>
    <w:rsid w:val="005009F7"/>
    <w:rsid w:val="00582D7D"/>
    <w:rsid w:val="005A0289"/>
    <w:rsid w:val="005E27C6"/>
    <w:rsid w:val="0060528B"/>
    <w:rsid w:val="0062649A"/>
    <w:rsid w:val="00632838"/>
    <w:rsid w:val="006333AF"/>
    <w:rsid w:val="00644664"/>
    <w:rsid w:val="00645BF6"/>
    <w:rsid w:val="006C64ED"/>
    <w:rsid w:val="006D2F9C"/>
    <w:rsid w:val="00726550"/>
    <w:rsid w:val="00750214"/>
    <w:rsid w:val="007611BD"/>
    <w:rsid w:val="00786F17"/>
    <w:rsid w:val="008E1E97"/>
    <w:rsid w:val="008F132E"/>
    <w:rsid w:val="008F25F4"/>
    <w:rsid w:val="00914529"/>
    <w:rsid w:val="00977306"/>
    <w:rsid w:val="009876B7"/>
    <w:rsid w:val="009D39B5"/>
    <w:rsid w:val="00AB3E74"/>
    <w:rsid w:val="00AC77EE"/>
    <w:rsid w:val="00AE10C3"/>
    <w:rsid w:val="00AE219D"/>
    <w:rsid w:val="00BA71B1"/>
    <w:rsid w:val="00BC4BF4"/>
    <w:rsid w:val="00BC7559"/>
    <w:rsid w:val="00C34B65"/>
    <w:rsid w:val="00C662FD"/>
    <w:rsid w:val="00CC1911"/>
    <w:rsid w:val="00CC5A7B"/>
    <w:rsid w:val="00D87E03"/>
    <w:rsid w:val="00DE7A4A"/>
    <w:rsid w:val="00DF1344"/>
    <w:rsid w:val="00E00015"/>
    <w:rsid w:val="00EC3230"/>
    <w:rsid w:val="00EF1656"/>
    <w:rsid w:val="00F10B6D"/>
    <w:rsid w:val="00F673B2"/>
    <w:rsid w:val="00F76ADF"/>
    <w:rsid w:val="00F7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751"/>
  <w15:docId w15:val="{8AF1E88D-BDD7-4E9E-B766-6096EE18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Заголовок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4FD4A-A8C7-42D6-AAF9-4BC8B0B8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2</cp:revision>
  <cp:lastPrinted>2023-10-11T01:31:00Z</cp:lastPrinted>
  <dcterms:created xsi:type="dcterms:W3CDTF">2023-10-11T01:39:00Z</dcterms:created>
  <dcterms:modified xsi:type="dcterms:W3CDTF">2023-10-11T01:39:00Z</dcterms:modified>
  <dc:language>ru-RU</dc:language>
</cp:coreProperties>
</file>