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68" w:rsidRDefault="00FF6A6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54720" w:rsidRDefault="00A5472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54720" w:rsidRPr="00977109" w:rsidRDefault="00A54720" w:rsidP="00A54720">
      <w:pPr>
        <w:tabs>
          <w:tab w:val="left" w:pos="3060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noProof/>
          <w:sz w:val="24"/>
          <w:szCs w:val="24"/>
        </w:rPr>
        <w:t>РОССИЙСКАЯ ФЕДЕРАЦИЯ</w:t>
      </w:r>
    </w:p>
    <w:p w:rsidR="00A54720" w:rsidRPr="00977109" w:rsidRDefault="00A54720" w:rsidP="00A5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54720" w:rsidRPr="00977109" w:rsidRDefault="00A54720" w:rsidP="00A5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A54720" w:rsidRPr="00977109" w:rsidRDefault="00A54720" w:rsidP="00A5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Pr="0097710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A54720" w:rsidRPr="00977109" w:rsidRDefault="00A54720" w:rsidP="00A5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20" w:rsidRPr="00977109" w:rsidRDefault="00A54720" w:rsidP="00A54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>ПОСТАНОВЛЕНИЕ(Проект)</w:t>
      </w:r>
    </w:p>
    <w:p w:rsidR="00A54720" w:rsidRPr="00977109" w:rsidRDefault="00A54720" w:rsidP="00A5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20" w:rsidRPr="00977109" w:rsidRDefault="00A54720" w:rsidP="00A547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 2024 года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7109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Вороковка</w:t>
      </w:r>
      <w:r w:rsidRPr="00977109">
        <w:rPr>
          <w:rFonts w:ascii="Times New Roman" w:hAnsi="Times New Roman" w:cs="Times New Roman"/>
          <w:sz w:val="24"/>
          <w:szCs w:val="24"/>
        </w:rPr>
        <w:t xml:space="preserve">                                               №   </w:t>
      </w:r>
    </w:p>
    <w:p w:rsidR="00A54720" w:rsidRPr="00977109" w:rsidRDefault="00A54720" w:rsidP="00A5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720" w:rsidRPr="00977109" w:rsidRDefault="00A54720" w:rsidP="00A5472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sz w:val="24"/>
          <w:szCs w:val="24"/>
        </w:rPr>
        <w:t xml:space="preserve">     Об утверждении Программы профилактики рисков причинения вреда (ущерба) охраняемым законом ценностям на 2025 год в сфере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  на территории  </w:t>
      </w:r>
      <w:r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Pr="00977109">
        <w:rPr>
          <w:rFonts w:ascii="Times New Roman" w:hAnsi="Times New Roman" w:cs="Times New Roman"/>
          <w:b/>
          <w:sz w:val="24"/>
          <w:szCs w:val="24"/>
        </w:rPr>
        <w:t xml:space="preserve">  сельсовета  Казачинского   района Красноярского края </w:t>
      </w:r>
    </w:p>
    <w:p w:rsidR="00A54720" w:rsidRPr="00977109" w:rsidRDefault="00A54720" w:rsidP="00A5472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7710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54720" w:rsidRDefault="00A54720" w:rsidP="00A54720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77109">
        <w:rPr>
          <w:rFonts w:ascii="Times New Roman" w:hAnsi="Times New Roman" w:cs="Times New Roman"/>
          <w:color w:val="000000"/>
          <w:sz w:val="24"/>
          <w:szCs w:val="24"/>
        </w:rPr>
        <w:t xml:space="preserve">            Руководствуясь </w:t>
      </w:r>
      <w:r w:rsidRPr="00977109"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</w:t>
      </w:r>
      <w:r w:rsidRPr="0097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7109"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</w:t>
      </w:r>
      <w:r w:rsidRPr="0097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РФ от 25 июня 2021 г. N </w:t>
      </w:r>
      <w:r w:rsidRPr="00977109"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990 </w:t>
      </w:r>
      <w:r w:rsidRPr="0097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 (ущерба)охраняемым законом ценностям"</w:t>
      </w:r>
      <w:r w:rsidRPr="00977109">
        <w:rPr>
          <w:rFonts w:ascii="Times New Roman" w:hAnsi="Times New Roman" w:cs="Times New Roman"/>
          <w:color w:val="000000"/>
          <w:sz w:val="24"/>
          <w:szCs w:val="24"/>
        </w:rPr>
        <w:t>, администрация </w:t>
      </w:r>
      <w:r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  <w:r w:rsidRPr="0097710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Казачинского </w:t>
      </w:r>
      <w:r w:rsidRPr="00977109">
        <w:rPr>
          <w:rFonts w:ascii="Times New Roman" w:hAnsi="Times New Roman" w:cs="Times New Roman"/>
          <w:color w:val="000000"/>
          <w:sz w:val="24"/>
          <w:szCs w:val="24"/>
        </w:rPr>
        <w:t xml:space="preserve">района Красноярского края </w:t>
      </w:r>
    </w:p>
    <w:p w:rsidR="00A54720" w:rsidRDefault="00A54720" w:rsidP="00A5472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4720" w:rsidRPr="00977109" w:rsidRDefault="00A54720" w:rsidP="00A547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7109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A54720" w:rsidRPr="00977109" w:rsidRDefault="00A54720" w:rsidP="00A547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4720" w:rsidRPr="00977109" w:rsidRDefault="00A54720" w:rsidP="00A547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>1. Утвердить Программу профилактики рисков причинения вреда (ущерба) охраняемым законом ценностям на 2025 год в сфере муниципального контроля </w:t>
      </w:r>
      <w:r w:rsidRPr="009771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 </w:t>
      </w: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 населенных пунктов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  Казачинского района  Красноярского  края.</w:t>
      </w:r>
    </w:p>
    <w:p w:rsidR="00A54720" w:rsidRPr="00977109" w:rsidRDefault="00A54720" w:rsidP="00A547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77109"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</w:t>
      </w:r>
      <w:r>
        <w:rPr>
          <w:rFonts w:ascii="Times New Roman" w:hAnsi="Times New Roman" w:cs="Times New Roman"/>
          <w:sz w:val="24"/>
          <w:szCs w:val="24"/>
        </w:rPr>
        <w:t>ление администрации Вороковского</w:t>
      </w:r>
      <w:r w:rsidRPr="00977109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77109">
        <w:rPr>
          <w:rFonts w:ascii="Times New Roman" w:hAnsi="Times New Roman" w:cs="Times New Roman"/>
          <w:sz w:val="24"/>
          <w:szCs w:val="24"/>
        </w:rPr>
        <w:t>.11.2023 г. №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977109">
        <w:rPr>
          <w:rFonts w:ascii="Times New Roman" w:hAnsi="Times New Roman" w:cs="Times New Roman"/>
          <w:sz w:val="24"/>
          <w:szCs w:val="24"/>
        </w:rPr>
        <w:t xml:space="preserve"> Об утверждении Программы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транспорте, городском наземном электрическом транспорте и в дорожном</w:t>
      </w:r>
      <w:r>
        <w:rPr>
          <w:rFonts w:ascii="Times New Roman" w:hAnsi="Times New Roman" w:cs="Times New Roman"/>
          <w:sz w:val="24"/>
          <w:szCs w:val="24"/>
        </w:rPr>
        <w:t xml:space="preserve"> хозяйстве в границах Вороковского</w:t>
      </w:r>
      <w:r w:rsidRPr="0097710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54720" w:rsidRPr="00977109" w:rsidRDefault="00A54720" w:rsidP="00A547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>3. Контроль за исполнением настоящего Постановления оставляю за собой.</w:t>
      </w:r>
    </w:p>
    <w:p w:rsidR="00A54720" w:rsidRPr="00977109" w:rsidRDefault="00A54720" w:rsidP="00A547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>4. Настоящее постановление вступает в силу с момента опубликования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газете «Вороковский</w:t>
      </w: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 , распространяется на правоотношения с 01 января 2025 года.</w:t>
      </w:r>
    </w:p>
    <w:p w:rsidR="00A54720" w:rsidRPr="00977109" w:rsidRDefault="00A54720" w:rsidP="00A547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4720" w:rsidRDefault="00A54720" w:rsidP="00A54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720" w:rsidRDefault="00A54720" w:rsidP="00A54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720" w:rsidRDefault="00A54720" w:rsidP="00A54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720" w:rsidRPr="00977109" w:rsidRDefault="00A54720" w:rsidP="00A54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720" w:rsidRDefault="00A54720" w:rsidP="00A54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720" w:rsidRPr="00977109" w:rsidRDefault="00A54720" w:rsidP="00A54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Вороковского </w:t>
      </w: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Р.Н.Лазарев</w:t>
      </w:r>
      <w:r w:rsidRPr="00977109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</w:t>
      </w:r>
    </w:p>
    <w:p w:rsidR="00A54720" w:rsidRDefault="00A5472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54720" w:rsidRDefault="00A5472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54720" w:rsidRDefault="00A5472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54720" w:rsidRDefault="00A5472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54720" w:rsidRDefault="00A5472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54720" w:rsidRDefault="00A5472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54720" w:rsidRDefault="00A54720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FF6A68" w:rsidRDefault="00FF6A68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F6A68" w:rsidRDefault="00FF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68" w:rsidRDefault="00FF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68" w:rsidRDefault="00F76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УТВЕРЖДЕНА</w:t>
      </w:r>
    </w:p>
    <w:p w:rsidR="00FF6A68" w:rsidRDefault="00F76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F6A68" w:rsidRDefault="00A54720" w:rsidP="00A54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Вороковского сельсовета Казачинского района</w:t>
      </w:r>
    </w:p>
    <w:p w:rsidR="00A54720" w:rsidRDefault="00A54720" w:rsidP="00A54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FF6A68" w:rsidRDefault="00F76F51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FF6A68" w:rsidRDefault="00FF6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lang w:eastAsia="ru-RU"/>
        </w:rPr>
      </w:pPr>
    </w:p>
    <w:p w:rsidR="00FF6A68" w:rsidRDefault="00F76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ПРОГРАММА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профилактики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A54720">
        <w:rPr>
          <w:rFonts w:ascii="Times New Roman" w:hAnsi="Times New Roman" w:cs="Times New Roman"/>
          <w:b/>
          <w:bCs/>
          <w:sz w:val="24"/>
          <w:szCs w:val="24"/>
        </w:rPr>
        <w:t>на территории Вороковского сельсовета Казачинского района Красноярского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F6A68" w:rsidRDefault="00FF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705"/>
      </w:tblGrid>
      <w:tr w:rsidR="00FF6A68">
        <w:tc>
          <w:tcPr>
            <w:tcW w:w="2775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FF6A68" w:rsidRDefault="00F76F5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A54720">
              <w:rPr>
                <w:rFonts w:ascii="Times New Roman" w:hAnsi="Times New Roman" w:cs="Times New Roman"/>
                <w:sz w:val="24"/>
                <w:szCs w:val="24"/>
              </w:rPr>
              <w:t>на территории Вороковского сельсовета Казачинского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профилактики)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</w:p>
        </w:tc>
      </w:tr>
      <w:tr w:rsidR="00FF6A68">
        <w:tc>
          <w:tcPr>
            <w:tcW w:w="2775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дорожной деятельности и</w:t>
            </w:r>
            <w:r w:rsidR="00A5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 Вороковского сельсовета Казачинского района Красноярского края</w:t>
            </w:r>
          </w:p>
        </w:tc>
      </w:tr>
      <w:tr w:rsidR="00FF6A68">
        <w:tc>
          <w:tcPr>
            <w:tcW w:w="2775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31.07.2020 № 248-ФЗ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25.06.2021 № 990 «Об утверждении Правил разработки и утверждения контрольными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F6A68">
        <w:tc>
          <w:tcPr>
            <w:tcW w:w="2775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1.Предупреждение нарушений обязательных требований в области использования автомобильных дорог и осуществления дорожной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2.Предовращение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3.Устранение существующих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4.Формирование моделей социально ответственного, добросовестного, правового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лиц;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5.Повышение прозрачности, результативности и эффективности системы контрольно-надзорной деятельности.</w:t>
            </w:r>
          </w:p>
        </w:tc>
      </w:tr>
      <w:tr w:rsidR="00FF6A68">
        <w:tc>
          <w:tcPr>
            <w:tcW w:w="2775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FF6A68" w:rsidRDefault="00F76F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1.Оценка возможной угрозы причинения, либо причинения вреда (ущерба) (жизнь и здоровье граждан, обеспечение прав,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 и законных интересов граждан, организаций), выработка и реализация профилактических мер, способствующих её снижению;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2.Выявление факторов угрозы причинения, либо причинения вреда (ущерба), причин и условий, способствующих нарушению обязательных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ований, определение способов устранения или снижения угрозы;.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для изменения ценностного отношения контролируемых лиц к рисковому поведению, формирования позитивной ответственности за своё поведение, поддержания мотивации к добросовестному поведению;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Регулярная ревизия обязательных требований и принятие мер к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Формирование единого понимания обязательных требований у всех участников контрольно- надзорной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Создание и внедрение мер системы позитивной профилактики; повышение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Снижение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издержек контрольно-надзорной деятельности и административной нагрузки на контролируемых лиц; </w:t>
            </w:r>
          </w:p>
          <w:p w:rsidR="00FF6A68" w:rsidRDefault="00F76F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9.Обеспечение доступности информации об обязательных требованиях и необходимых мерах по их исполнению.    </w:t>
            </w:r>
          </w:p>
        </w:tc>
      </w:tr>
      <w:tr w:rsidR="00FF6A68">
        <w:tc>
          <w:tcPr>
            <w:tcW w:w="2775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F6A68">
        <w:tc>
          <w:tcPr>
            <w:tcW w:w="2775" w:type="dxa"/>
            <w:shd w:val="clear" w:color="auto" w:fill="auto"/>
            <w:vAlign w:val="center"/>
          </w:tcPr>
          <w:p w:rsidR="00FF6A68" w:rsidRDefault="00F76F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конечные результаты реализации программы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FF6A68" w:rsidRDefault="00F76F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минимизирование количества нарушений субъектами профилактики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A54720">
              <w:rPr>
                <w:rFonts w:ascii="Times New Roman" w:hAnsi="Times New Roman" w:cs="Times New Roman"/>
                <w:sz w:val="24"/>
                <w:szCs w:val="24"/>
              </w:rPr>
              <w:t>Вороковского сельсовета Казачинского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A68" w:rsidRDefault="00F76F51">
            <w:pPr>
              <w:numPr>
                <w:ilvl w:val="255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подконтрольных субъектов;</w:t>
            </w:r>
          </w:p>
          <w:p w:rsidR="00FF6A68" w:rsidRDefault="00F7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административной нагрузки на подконтрольных субъектов;</w:t>
            </w:r>
          </w:p>
          <w:p w:rsidR="00FF6A68" w:rsidRDefault="00F7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6A68" w:rsidRDefault="00F76F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 </w:t>
      </w:r>
    </w:p>
    <w:p w:rsidR="00FF6A68" w:rsidRDefault="00F76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kern w:val="36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6"/>
        </w:rPr>
        <w:t>Раздел 1</w:t>
      </w:r>
      <w:r>
        <w:rPr>
          <w:rFonts w:ascii="Times New Roman" w:eastAsia="Times New Roman" w:hAnsi="Times New Roman" w:cs="Times New Roman"/>
          <w:b/>
          <w:color w:val="282828"/>
          <w:kern w:val="36"/>
          <w:sz w:val="24"/>
          <w:szCs w:val="26"/>
          <w:lang w:eastAsia="ru-RU"/>
        </w:rPr>
        <w:t xml:space="preserve">. Анализ текущего состояния осуществления муниципального контроля </w:t>
      </w:r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4"/>
          <w:szCs w:val="26"/>
        </w:rPr>
        <w:t>на</w:t>
      </w:r>
      <w:r w:rsidR="00A54720">
        <w:rPr>
          <w:rFonts w:ascii="Times New Roman" w:hAnsi="Times New Roman" w:cs="Times New Roman"/>
          <w:b/>
          <w:sz w:val="24"/>
          <w:szCs w:val="26"/>
        </w:rPr>
        <w:t xml:space="preserve"> территории Вороковского сельсовета Казачинского района Красноярского края</w:t>
      </w:r>
      <w:r>
        <w:rPr>
          <w:rFonts w:ascii="Times New Roman" w:eastAsia="Times New Roman" w:hAnsi="Times New Roman" w:cs="Times New Roman"/>
          <w:b/>
          <w:color w:val="282828"/>
          <w:kern w:val="36"/>
          <w:sz w:val="24"/>
          <w:szCs w:val="26"/>
          <w:lang w:eastAsia="ru-RU"/>
        </w:rPr>
        <w:t>, описание текущего развития</w:t>
      </w:r>
      <w:r>
        <w:rPr>
          <w:rFonts w:ascii="Times New Roman" w:eastAsia="Times New Roman" w:hAnsi="Times New Roman" w:cs="Times New Roman"/>
          <w:b/>
          <w:color w:val="282828"/>
          <w:kern w:val="36"/>
          <w:sz w:val="24"/>
          <w:szCs w:val="26"/>
          <w:lang w:eastAsia="ru-RU"/>
        </w:rPr>
        <w:t xml:space="preserve"> профилактической деятельности, характеристика проблем, на решение которых направлена Программа</w:t>
      </w:r>
    </w:p>
    <w:p w:rsidR="00FF6A68" w:rsidRDefault="00FF6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6"/>
          <w:lang w:eastAsia="ru-RU"/>
        </w:rPr>
      </w:pPr>
    </w:p>
    <w:p w:rsidR="00FF6A68" w:rsidRDefault="00F7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муниципального контроля </w:t>
      </w:r>
      <w:bookmarkStart w:id="0" w:name="_Hlk150869798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городском наземном электрическом транспорте и в дорожном хозяйстве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4720">
        <w:rPr>
          <w:rFonts w:ascii="Times New Roman" w:hAnsi="Times New Roman" w:cs="Times New Roman"/>
          <w:sz w:val="24"/>
          <w:szCs w:val="24"/>
        </w:rPr>
        <w:t xml:space="preserve"> территории Вороковского сельсовета Казачинского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разработана в соответствии частью 4 статьи 44 Федеральным законом от 31.07.2020 № 248-ФЗ «О государственном ко</w:t>
      </w:r>
      <w:r>
        <w:rPr>
          <w:rFonts w:ascii="Times New Roman" w:hAnsi="Times New Roman" w:cs="Times New Roman"/>
          <w:sz w:val="24"/>
          <w:szCs w:val="24"/>
        </w:rPr>
        <w:t>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</w:t>
      </w:r>
      <w:r>
        <w:rPr>
          <w:rFonts w:ascii="Times New Roman" w:hAnsi="Times New Roman" w:cs="Times New Roman"/>
          <w:sz w:val="24"/>
          <w:szCs w:val="24"/>
        </w:rPr>
        <w:t xml:space="preserve">ения вреда (ущерба) охраняемым законом ценностям» и предусматривает комплекс мероприятий по профилактике рисков причинения 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электрическом транспорте и в дорожном хозяйстве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54720">
        <w:rPr>
          <w:rFonts w:ascii="Times New Roman" w:hAnsi="Times New Roman" w:cs="Times New Roman"/>
          <w:sz w:val="24"/>
          <w:szCs w:val="24"/>
        </w:rPr>
        <w:t xml:space="preserve"> территории Вороковского сельсовета Казачинского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их важнейших направлений деятельности органов местного самоуправления является осуществление муниципального контроля.</w:t>
      </w:r>
    </w:p>
    <w:p w:rsidR="00FF6A68" w:rsidRDefault="00F76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Объектами муни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ципального контроля на автомобильном транспорте, городском наземном электрическом транспорте и в дорожном хозяйстве на территори</w:t>
      </w:r>
      <w:r w:rsidR="00A54720">
        <w:rPr>
          <w:rFonts w:ascii="Times New Roman" w:hAnsi="Times New Roman" w:cs="Times New Roman"/>
          <w:color w:val="000000" w:themeColor="text1"/>
          <w:sz w:val="24"/>
          <w:szCs w:val="24"/>
        </w:rPr>
        <w:t>и Вороковского сельсовета Казачинского района Красноярского края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объекты контроля) являются:</w:t>
      </w:r>
    </w:p>
    <w:p w:rsidR="00FF6A68" w:rsidRDefault="00F76F5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деятельность по осуществлению работ по капитальному ремо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нту, ремонту и содержанию дорог общего пользования;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FF6A68" w:rsidRDefault="00F76F5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автомобильная дорога общего пользования местного значения и искусственные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дорожные сооружения на ней;</w:t>
      </w:r>
    </w:p>
    <w:p w:rsidR="00FF6A68" w:rsidRDefault="00F76F5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FF6A68" w:rsidRDefault="00F76F5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придорожные полосы и полосы отвода автомобильных дорог обще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пользования местного значения;</w:t>
      </w:r>
    </w:p>
    <w:p w:rsidR="00FF6A68" w:rsidRDefault="00F76F5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деятельность по перевозке пассажиров и иных лиц автобусами по муниципальным маршрутам;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r>
        <w:rPr>
          <w:rFonts w:ascii="Times New Roman" w:hAnsi="Times New Roman" w:cs="Times New Roman"/>
          <w:spacing w:val="2"/>
          <w:sz w:val="24"/>
          <w:szCs w:val="24"/>
        </w:rPr>
        <w:t>в дорожном хозяйстве</w:t>
      </w:r>
      <w:r>
        <w:rPr>
          <w:rFonts w:ascii="Times New Roman" w:hAnsi="Times New Roman" w:cs="Times New Roman"/>
          <w:sz w:val="24"/>
          <w:szCs w:val="24"/>
        </w:rPr>
        <w:t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F6A68" w:rsidRDefault="00F7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 явля</w:t>
      </w:r>
      <w:r>
        <w:rPr>
          <w:rFonts w:ascii="Times New Roman" w:hAnsi="Times New Roman" w:cs="Times New Roman"/>
          <w:sz w:val="24"/>
          <w:szCs w:val="24"/>
        </w:rPr>
        <w:t>ются индивидуальные предприниматели, физические и юридические лица, которые осуществляют: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эксплуатацию объектов дорожного сервиса, размещённых в полосах отвода и (или) придорожных полосах автомобильных дорог общего пользования;</w:t>
      </w:r>
    </w:p>
    <w:p w:rsidR="00FF6A68" w:rsidRDefault="00F76F5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капитальному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емонту, ремонту и содержанию дорог общего пользования;</w:t>
      </w:r>
    </w:p>
    <w:p w:rsidR="00FF6A68" w:rsidRDefault="00F76F5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пассажирские перевозки по муниципальным маршрутам регулярных перевозок. </w:t>
      </w:r>
    </w:p>
    <w:p w:rsidR="00FF6A68" w:rsidRDefault="00F7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мероприятия были направлены на: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постоянный мониторинг подконтрольной среды;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всестороннее информирование контрольных лиц о существующих обязательных требованиях, а также ответственности за их нарушения; 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побуждение к добропорядочному поведению и добровольному соблюдению обязательных требований.</w:t>
      </w:r>
    </w:p>
    <w:p w:rsidR="00FF6A68" w:rsidRDefault="00FF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68" w:rsidRDefault="00F76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 xml:space="preserve">. Цели и задачи </w:t>
      </w:r>
      <w:r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>реализации Программы</w:t>
      </w:r>
    </w:p>
    <w:p w:rsidR="00FF6A68" w:rsidRDefault="00F76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Целями реализации Программы являются: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предупреждение нарушений обязательных требований в области использования автомобильных дорого и осуществления дорожной деятельности;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предотвращение угрозы причинения, либо причинения вреда охра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требований;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нарушению обязательных требований и угрозе причинения, либо причинения вреда охраняемым законом ценностям;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повышение прозрачности, результативности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 эффективности системы контрольно-надзорной деятельности.</w:t>
      </w:r>
    </w:p>
    <w:p w:rsidR="00FF6A68" w:rsidRDefault="00F76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Задачами реализации Программы являются: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снижение рисков причинения вреда (ущерба) охраняемым законом ценностям;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повышение прозрачности деятельности контролируемого органа;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уменьшение админис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тративной нагрузки на контролируемых лиц;</w:t>
      </w:r>
    </w:p>
    <w:p w:rsidR="00FF6A68" w:rsidRDefault="00F76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повышение уровня правовой грамотности контролируемых лиц.</w:t>
      </w:r>
    </w:p>
    <w:p w:rsidR="00FF6A68" w:rsidRDefault="00FF6A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eastAsia="ru-RU"/>
        </w:rPr>
      </w:pPr>
    </w:p>
    <w:p w:rsidR="00FF6A68" w:rsidRDefault="00F7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профилактических мероприятий, проводимых по муниципальному контролю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54720">
        <w:rPr>
          <w:rFonts w:ascii="Times New Roman" w:hAnsi="Times New Roman" w:cs="Times New Roman"/>
          <w:b/>
          <w:sz w:val="24"/>
          <w:szCs w:val="24"/>
        </w:rPr>
        <w:t xml:space="preserve"> территории Вороковского сельсовета Казачинского района Красноярского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a"/>
        <w:tblpPr w:leftFromText="180" w:rightFromText="180" w:vertAnchor="text" w:horzAnchor="margin" w:tblpXSpec="center" w:tblpY="19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2127"/>
      </w:tblGrid>
      <w:tr w:rsidR="00FF6A68">
        <w:tc>
          <w:tcPr>
            <w:tcW w:w="562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268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  <w:p w:rsidR="00FF6A68" w:rsidRDefault="00FF6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Ответственное лицо за реализацию мероприятий</w:t>
            </w:r>
          </w:p>
        </w:tc>
      </w:tr>
      <w:tr w:rsidR="00FF6A68">
        <w:tc>
          <w:tcPr>
            <w:tcW w:w="9493" w:type="dxa"/>
            <w:gridSpan w:val="4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Информирование</w:t>
            </w:r>
          </w:p>
        </w:tc>
      </w:tr>
      <w:tr w:rsidR="00FF6A68">
        <w:trPr>
          <w:trHeight w:val="2551"/>
        </w:trPr>
        <w:tc>
          <w:tcPr>
            <w:tcW w:w="562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частью 3 статьи 46 Федерального закона от 31.07.2020 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248-ФЗ «О государственном контроле (надз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оре) и муниципальном контроле в Российской Федерации»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</w:t>
            </w:r>
            <w:r w:rsidR="00A5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Вороковского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сети «интернет»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средствах массовой информации.</w:t>
            </w:r>
          </w:p>
          <w:p w:rsidR="00FF6A68" w:rsidRDefault="00FF6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хозяйстве.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лов, информационных писем, руководств по соблюдению обязательных требований.</w:t>
            </w:r>
          </w:p>
          <w:p w:rsidR="00FF6A68" w:rsidRDefault="00FF6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профилактики утверждается решением уполномоченного должностного лица контрольно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 (надзорного) органа не позднее 20 декабря предшествующего года и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A5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Вороковского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5 дней со дня утвержд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ения.</w:t>
            </w:r>
          </w:p>
        </w:tc>
        <w:tc>
          <w:tcPr>
            <w:tcW w:w="2268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течении года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20 декабря предшествующего года</w:t>
            </w:r>
          </w:p>
        </w:tc>
        <w:tc>
          <w:tcPr>
            <w:tcW w:w="2127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благоустройства, дорожной деятельности и транспорта главный специалист управления благоустройства, дорожной деятельности и транспорта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6A68" w:rsidRDefault="00FF6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A68">
        <w:tc>
          <w:tcPr>
            <w:tcW w:w="9493" w:type="dxa"/>
            <w:gridSpan w:val="4"/>
          </w:tcPr>
          <w:p w:rsidR="00FF6A68" w:rsidRDefault="00F76F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Консультирование</w:t>
            </w:r>
          </w:p>
        </w:tc>
      </w:tr>
      <w:tr w:rsidR="00FF6A68">
        <w:trPr>
          <w:trHeight w:val="702"/>
        </w:trPr>
        <w:tc>
          <w:tcPr>
            <w:tcW w:w="562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6A68" w:rsidRDefault="00F76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главным специалистом,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должностным лицом органа 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тических мероприятий, контрольных (надзорных) мероприятий </w:t>
            </w:r>
          </w:p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 должно превышать 15 минут.</w:t>
            </w:r>
          </w:p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прием граждан проводится руководителем органа муниципального контроля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его заместителями. Информация о месте приема, а также об установленных для приема днях и часах размещается на официальном сайте органа муниципального контроля  на автомобильном транспорте, </w:t>
            </w:r>
            <w:hyperlink r:id="rId9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письменной форме по следующим вопросам:</w:t>
            </w:r>
          </w:p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организация и осуществление муниципального контроля на автомобильном транспорте, </w:t>
            </w:r>
            <w:hyperlink r:id="rId10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настоящим Положением;</w:t>
            </w:r>
          </w:p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обжалования действий (бездействия) должностных лиц органа муниципального контроля  на автомобильном транспорте, </w:t>
            </w:r>
            <w:hyperlink r:id="rId11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6A68" w:rsidRDefault="00F76F51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людения которых осуществляется органом муниципального контроля на автомобильном транспорте, </w:t>
            </w:r>
            <w:hyperlink r:id="rId12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контрольных (надзорных) </w:t>
            </w:r>
          </w:p>
        </w:tc>
        <w:tc>
          <w:tcPr>
            <w:tcW w:w="2268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 раза в месяц 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(способы консультирования: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 телефону, на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7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благоустройства, дорожной деятельности и транспорта главный специалист управления благоустройства, дорожной деятельности и транспорта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F6A68">
        <w:tc>
          <w:tcPr>
            <w:tcW w:w="9493" w:type="dxa"/>
            <w:gridSpan w:val="4"/>
          </w:tcPr>
          <w:p w:rsidR="00FF6A68" w:rsidRDefault="00F76F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3. Объявление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предостережения</w:t>
            </w:r>
          </w:p>
        </w:tc>
      </w:tr>
      <w:tr w:rsidR="00FF6A68">
        <w:tc>
          <w:tcPr>
            <w:tcW w:w="562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ьных требований и предлагает принять меры по обеспечению соблюдения обязательных требований.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Предостережения объявляется руководителем (главным специалистом) органа муниципального контроля на автомобильном транспорте, городском наземном электрическом 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порте и в дорожном хозяйстве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о недопустимости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объявления органом  муниципального контроля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</w:t>
            </w:r>
          </w:p>
          <w:p w:rsidR="00FF6A68" w:rsidRDefault="00F76F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Возражение в отношении предостережения рассматривается органом муниципального контроля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20 дней со дня получения. В результате рассмотрения возражения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поступления сведений о готовящихся нарушениях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обязательных требований или пр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изнаках нарушений требований и (или) по мере выявления нарушений обязательных требований</w:t>
            </w:r>
          </w:p>
        </w:tc>
        <w:tc>
          <w:tcPr>
            <w:tcW w:w="2127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благоустройства, дорожной деятельности и транспорта главный специалист управления благоустройства, дорожной деятельности и транспорта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F6A68">
        <w:tc>
          <w:tcPr>
            <w:tcW w:w="9493" w:type="dxa"/>
            <w:gridSpan w:val="4"/>
          </w:tcPr>
          <w:p w:rsidR="00FF6A68" w:rsidRDefault="00F76F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4.Обобщение правопри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менительной практики</w:t>
            </w:r>
          </w:p>
        </w:tc>
      </w:tr>
      <w:tr w:rsidR="00FF6A68">
        <w:tc>
          <w:tcPr>
            <w:tcW w:w="562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(надзорных) мероприятиях и их результатах.</w:t>
            </w:r>
          </w:p>
          <w:p w:rsidR="00FF6A68" w:rsidRDefault="00F76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</w:t>
            </w:r>
            <w:hyperlink r:id="rId13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который утверждается распоряжением руко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водителя органа муниципального контроля на автомобильном транспорте, </w:t>
            </w:r>
            <w:hyperlink r:id="rId14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размещается один раз в год, в срок до 1 июля года, следующего за отчетным годом, на официальном сайте органа муниципального контроля на автомобильном транспорте, </w:t>
            </w:r>
            <w:hyperlink r:id="rId15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в информационно-телеко</w:t>
            </w:r>
            <w:r w:rsidR="009E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ммуникационной сети «Интернет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 муниципального контроля на автомобильном транспорте, </w:t>
            </w:r>
            <w:hyperlink r:id="rId16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обеспечивает публичное обсуждени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проекта доклада о правоприменительной практике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с указанием наиболее часто встречающихся случаев нарушений установленных требований, с рекомендациями в отношении мер, которые должны приниматься контролируемыми лицами, в целях недопущения таки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 нарушений.</w:t>
            </w:r>
          </w:p>
        </w:tc>
        <w:tc>
          <w:tcPr>
            <w:tcW w:w="2268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1 июля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1 раза в год (в срок до 1 июля года, следующего за отчетным)</w:t>
            </w:r>
          </w:p>
        </w:tc>
        <w:tc>
          <w:tcPr>
            <w:tcW w:w="2127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благоустройства, дорожной деятельности и транспорта главный специалист управления благоустройства, дорожной деятельности и транспорта</w:t>
            </w:r>
          </w:p>
        </w:tc>
      </w:tr>
      <w:tr w:rsidR="00FF6A68">
        <w:tc>
          <w:tcPr>
            <w:tcW w:w="9493" w:type="dxa"/>
            <w:gridSpan w:val="4"/>
          </w:tcPr>
          <w:p w:rsidR="00FF6A68" w:rsidRDefault="00F76F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5.Профилактический визит</w:t>
            </w:r>
          </w:p>
        </w:tc>
      </w:tr>
      <w:tr w:rsidR="00FF6A68">
        <w:tc>
          <w:tcPr>
            <w:tcW w:w="562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 его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проведении.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контрольный (надзорный) орган.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ходе профилактического визита инспектором может осуществляться консультирование контролируемого лица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яет информацию об этом должностному лицу органа муниципального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автомобильном транспорте, </w:t>
            </w:r>
            <w:hyperlink r:id="rId17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для принятия решения о проведении контрольных (надзорных) мероприятий.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Контролируемое лицо вправе обратиться в контрольный (надзорный)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 с заявлением о проведении в отношении его профилактического визита.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Контрольный (надзорный) орган рассматривает заявление контролируемого лица и принимает решение о проведении профилактического визита.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Либо об отказе в его проведении с учетом матери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Контрольный (надзорный) орган принимает решение об отказе в проведении профилактического визита по заявлению 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онтролируемого лица по одному из следующих оснований: 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1) от контролируемого лица поступило уведомление об отзыве заявления о проведении профилактического визита; 2) в течение двух месяцев до даты подачи заявления контролируемого лица контрольным (надзорны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течение шести месяцев до даты подачи заявления контролируемого лица проведение профилактического визита было невозможно в связи 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4) заявление контролируемого лица содержит нецензурные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либо оскорбительные выражения, угрозы жизни, здоровью и имуществу должностных лиц контрольного (надзорного) органа либо членов их семей. 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контрольный (надзор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ный) орган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визита.</w:t>
            </w:r>
          </w:p>
        </w:tc>
        <w:tc>
          <w:tcPr>
            <w:tcW w:w="2268" w:type="dxa"/>
          </w:tcPr>
          <w:p w:rsidR="00FF6A68" w:rsidRDefault="00F76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мере</w:t>
            </w:r>
          </w:p>
          <w:p w:rsidR="00FF6A68" w:rsidRDefault="00F76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необходимости, но</w:t>
            </w:r>
          </w:p>
          <w:p w:rsidR="00FF6A68" w:rsidRDefault="00F76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менее 4</w:t>
            </w:r>
          </w:p>
          <w:p w:rsidR="00FF6A68" w:rsidRDefault="00F76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профилактических</w:t>
            </w:r>
          </w:p>
          <w:p w:rsidR="00FF6A68" w:rsidRDefault="00F76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визитов в 1</w:t>
            </w:r>
          </w:p>
          <w:p w:rsidR="00FF6A68" w:rsidRDefault="00F76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полугодие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 позднее чем за пять рабочих дней до даты его проведения.</w:t>
            </w:r>
          </w:p>
          <w:p w:rsidR="00FF6A68" w:rsidRDefault="00FF6A6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 позднее чем за три рабочих дня до даты его проведения. </w:t>
            </w: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течение десяти рабочих дней с даты регистрации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заявления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течение двадцати рабочих дней 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F6A68" w:rsidRDefault="00FF6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благоустройства, дорожной деятельности и транспорта главный специалист управления благоустройства, дорожной деятельности и транспорта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F6A68">
        <w:tc>
          <w:tcPr>
            <w:tcW w:w="562" w:type="dxa"/>
          </w:tcPr>
          <w:p w:rsidR="00FF6A68" w:rsidRDefault="00F7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контролю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автомобильном транспорте, </w:t>
            </w:r>
            <w:hyperlink r:id="rId18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городском наземном электрическом транспорте и в дорожном хозяйстве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</w:t>
            </w:r>
            <w:r w:rsidR="009E42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территории Вороковского сельсовета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Разработанный проект программы профилактики подлежит общественному обсуждению 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4239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Размещение на официальном сайте ад</w:t>
            </w:r>
            <w:r w:rsidR="009E42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министрации Вороковского сельсовета</w:t>
            </w:r>
          </w:p>
          <w:p w:rsidR="00FF6A68" w:rsidRDefault="009E4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6665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https://vorokovka.gosuslugi.ru/</w:t>
              </w:r>
            </w:hyperlink>
            <w:r w:rsidR="00F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E4239" w:rsidRDefault="009E42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позднее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 октября 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(разработка),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</w:t>
            </w: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 декабря 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(утверждение)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Default="00F76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проводится с 1 октября по 1 ноября года, предшествующего году</w:t>
            </w:r>
          </w:p>
          <w:p w:rsidR="00FF6A68" w:rsidRDefault="00FF6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F6A68" w:rsidRPr="00A54720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5 дней со дня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утверждения.</w:t>
            </w:r>
          </w:p>
        </w:tc>
        <w:tc>
          <w:tcPr>
            <w:tcW w:w="2127" w:type="dxa"/>
          </w:tcPr>
          <w:p w:rsidR="00FF6A68" w:rsidRDefault="00F76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благоустройства, дорожной деятельности и транспорта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благоустройства, дорожной деятельности и транспорта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FF6A68" w:rsidRDefault="00FF6A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</w:p>
    <w:p w:rsidR="00FF6A68" w:rsidRDefault="00F76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Раздел 4. Показатели результативности и эффективности программы профилактики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F6A68" w:rsidRDefault="00FF6A68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FF6A68" w:rsidRDefault="00F7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целях оценки результативности проводимых профилактических мероприятий используются </w:t>
      </w:r>
      <w:r>
        <w:rPr>
          <w:rFonts w:ascii="Times New Roman" w:hAnsi="Times New Roman" w:cs="Times New Roman"/>
          <w:b/>
          <w:sz w:val="24"/>
          <w:szCs w:val="24"/>
        </w:rPr>
        <w:t>следующие количественные и качественные показатели: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проведенных профилактических мероприятий;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лиц, в отношении которых проведены профилактическ</w:t>
      </w:r>
      <w:r>
        <w:rPr>
          <w:rFonts w:ascii="Times New Roman" w:hAnsi="Times New Roman" w:cs="Times New Roman"/>
          <w:sz w:val="24"/>
          <w:szCs w:val="24"/>
        </w:rPr>
        <w:t>ие мероприятия (показатель устанавливается в процентах от общего количества контролируемых лиц);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</w:t>
      </w:r>
      <w:r>
        <w:rPr>
          <w:rFonts w:ascii="Times New Roman" w:hAnsi="Times New Roman" w:cs="Times New Roman"/>
          <w:sz w:val="24"/>
          <w:szCs w:val="24"/>
        </w:rPr>
        <w:t xml:space="preserve"> лиц.</w:t>
      </w:r>
    </w:p>
    <w:p w:rsidR="00FF6A68" w:rsidRDefault="00F7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Непосредственные результаты: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контролируемых лиц путем размещения в открытом доступе на официальном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«Интернет»: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в разделе «муниципальный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транспорте, </w:t>
      </w:r>
      <w:hyperlink r:id="rId2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городском наземном электрическом транспорте и в дорож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ном хозяйстве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правовых актов и их отдельных частей (положений), содержащих обязательные требования, соблюдение которых оценивается при осуществлении муниципального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транспорте, </w:t>
      </w:r>
      <w:hyperlink r:id="rId2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городском наземном электрическом транспорте и в дорожном хозяйстве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обобщенной </w:t>
      </w:r>
      <w:r>
        <w:rPr>
          <w:rFonts w:ascii="Times New Roman" w:hAnsi="Times New Roman" w:cs="Times New Roman"/>
          <w:sz w:val="24"/>
          <w:szCs w:val="24"/>
        </w:rPr>
        <w:t>правоприменительной практики при осуществлении муниципального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транспорте, </w:t>
      </w:r>
      <w:hyperlink r:id="rId2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городском наземном электрическом транспорте и в дорожном хозяйстве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материалов.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в регулярное взаимодействие, конструктивное сотрудничество с контролируемыми лицами;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единоо</w:t>
      </w:r>
      <w:r>
        <w:rPr>
          <w:rFonts w:ascii="Times New Roman" w:hAnsi="Times New Roman" w:cs="Times New Roman"/>
          <w:sz w:val="24"/>
          <w:szCs w:val="24"/>
        </w:rPr>
        <w:t>бразных подходов к применению обязательных требований законодательства.</w:t>
      </w:r>
    </w:p>
    <w:p w:rsidR="00FF6A68" w:rsidRDefault="00F7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эффективности: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минимизация ресурсных затрат при осуществлении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автомобильном транспорте, </w:t>
      </w:r>
      <w:hyperlink r:id="rId23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городском наземном электрическом транспорте и в дорожном хозяйстве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снижения административного давл</w:t>
      </w:r>
      <w:r>
        <w:rPr>
          <w:rFonts w:ascii="Times New Roman" w:hAnsi="Times New Roman" w:cs="Times New Roman"/>
          <w:sz w:val="24"/>
          <w:szCs w:val="24"/>
        </w:rPr>
        <w:t>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</w:t>
      </w:r>
      <w:r>
        <w:rPr>
          <w:rFonts w:ascii="Times New Roman" w:hAnsi="Times New Roman" w:cs="Times New Roman"/>
          <w:sz w:val="24"/>
          <w:szCs w:val="24"/>
        </w:rPr>
        <w:t xml:space="preserve">ированию. </w:t>
      </w:r>
    </w:p>
    <w:p w:rsidR="00FF6A68" w:rsidRDefault="00F76F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- снижение количества выявленных нарушений требований законодательства, при увеличении количества и качества проводимых профилактических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6A68" w:rsidRDefault="00FF6A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FF6A68" w:rsidRDefault="00F76F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  <w:lang w:val="en-US"/>
        </w:rPr>
        <w:t>.</w:t>
      </w:r>
    </w:p>
    <w:sectPr w:rsidR="00FF6A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51" w:rsidRDefault="00F76F51">
      <w:pPr>
        <w:spacing w:line="240" w:lineRule="auto"/>
      </w:pPr>
      <w:r>
        <w:separator/>
      </w:r>
    </w:p>
  </w:endnote>
  <w:endnote w:type="continuationSeparator" w:id="0">
    <w:p w:rsidR="00F76F51" w:rsidRDefault="00F76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51" w:rsidRDefault="00F76F51">
      <w:pPr>
        <w:spacing w:after="0"/>
      </w:pPr>
      <w:r>
        <w:separator/>
      </w:r>
    </w:p>
  </w:footnote>
  <w:footnote w:type="continuationSeparator" w:id="0">
    <w:p w:rsidR="00F76F51" w:rsidRDefault="00F76F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E3630A"/>
    <w:multiLevelType w:val="singleLevel"/>
    <w:tmpl w:val="88E3630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E7"/>
    <w:rsid w:val="000037AF"/>
    <w:rsid w:val="000054AC"/>
    <w:rsid w:val="00005F53"/>
    <w:rsid w:val="00015B3C"/>
    <w:rsid w:val="00017295"/>
    <w:rsid w:val="000173FD"/>
    <w:rsid w:val="00023A6E"/>
    <w:rsid w:val="0003171F"/>
    <w:rsid w:val="00031741"/>
    <w:rsid w:val="0004437C"/>
    <w:rsid w:val="0004749B"/>
    <w:rsid w:val="00051122"/>
    <w:rsid w:val="00052D03"/>
    <w:rsid w:val="00052F1C"/>
    <w:rsid w:val="0005684B"/>
    <w:rsid w:val="000573F7"/>
    <w:rsid w:val="0006088D"/>
    <w:rsid w:val="00061B06"/>
    <w:rsid w:val="00061CDD"/>
    <w:rsid w:val="0006271B"/>
    <w:rsid w:val="00080E85"/>
    <w:rsid w:val="000821B2"/>
    <w:rsid w:val="00083766"/>
    <w:rsid w:val="000868BC"/>
    <w:rsid w:val="000878A5"/>
    <w:rsid w:val="000925C4"/>
    <w:rsid w:val="000952D0"/>
    <w:rsid w:val="00095A65"/>
    <w:rsid w:val="000A2562"/>
    <w:rsid w:val="000B3AD0"/>
    <w:rsid w:val="000B4CDD"/>
    <w:rsid w:val="000C4B9F"/>
    <w:rsid w:val="000C5452"/>
    <w:rsid w:val="000C741E"/>
    <w:rsid w:val="000C7BC4"/>
    <w:rsid w:val="000D1668"/>
    <w:rsid w:val="000D1D8C"/>
    <w:rsid w:val="000D31B8"/>
    <w:rsid w:val="000E0B56"/>
    <w:rsid w:val="000E39B4"/>
    <w:rsid w:val="000E3C3D"/>
    <w:rsid w:val="000E5557"/>
    <w:rsid w:val="000E6875"/>
    <w:rsid w:val="000F1C47"/>
    <w:rsid w:val="000F3AE7"/>
    <w:rsid w:val="000F6D99"/>
    <w:rsid w:val="000F78BE"/>
    <w:rsid w:val="00110BAF"/>
    <w:rsid w:val="00113771"/>
    <w:rsid w:val="00126D33"/>
    <w:rsid w:val="00126D93"/>
    <w:rsid w:val="00137299"/>
    <w:rsid w:val="00141577"/>
    <w:rsid w:val="001437CC"/>
    <w:rsid w:val="00144629"/>
    <w:rsid w:val="00146A70"/>
    <w:rsid w:val="00146B88"/>
    <w:rsid w:val="00147555"/>
    <w:rsid w:val="00155C1A"/>
    <w:rsid w:val="001720C2"/>
    <w:rsid w:val="00172819"/>
    <w:rsid w:val="0017287E"/>
    <w:rsid w:val="00172E97"/>
    <w:rsid w:val="00173CC8"/>
    <w:rsid w:val="00174D9C"/>
    <w:rsid w:val="0018096B"/>
    <w:rsid w:val="00181A26"/>
    <w:rsid w:val="00186CDB"/>
    <w:rsid w:val="0019062B"/>
    <w:rsid w:val="0019124F"/>
    <w:rsid w:val="00192B76"/>
    <w:rsid w:val="00193B96"/>
    <w:rsid w:val="0019417D"/>
    <w:rsid w:val="001971BF"/>
    <w:rsid w:val="001A207D"/>
    <w:rsid w:val="001A3459"/>
    <w:rsid w:val="001A5724"/>
    <w:rsid w:val="001B0A57"/>
    <w:rsid w:val="001C7DED"/>
    <w:rsid w:val="001C7FEC"/>
    <w:rsid w:val="001D268C"/>
    <w:rsid w:val="001D6792"/>
    <w:rsid w:val="001E07C2"/>
    <w:rsid w:val="001E07D7"/>
    <w:rsid w:val="001E638F"/>
    <w:rsid w:val="001F2BB7"/>
    <w:rsid w:val="001F73EB"/>
    <w:rsid w:val="002012B9"/>
    <w:rsid w:val="0020435C"/>
    <w:rsid w:val="00204F74"/>
    <w:rsid w:val="00210ADE"/>
    <w:rsid w:val="002153C4"/>
    <w:rsid w:val="00222083"/>
    <w:rsid w:val="00233C78"/>
    <w:rsid w:val="002407F6"/>
    <w:rsid w:val="00241D15"/>
    <w:rsid w:val="00242D8B"/>
    <w:rsid w:val="0024352F"/>
    <w:rsid w:val="002477F7"/>
    <w:rsid w:val="002539F9"/>
    <w:rsid w:val="00253BF1"/>
    <w:rsid w:val="00254264"/>
    <w:rsid w:val="00256568"/>
    <w:rsid w:val="00257496"/>
    <w:rsid w:val="00260B4E"/>
    <w:rsid w:val="00261AC5"/>
    <w:rsid w:val="002652E9"/>
    <w:rsid w:val="00265BC1"/>
    <w:rsid w:val="0026773F"/>
    <w:rsid w:val="0027014E"/>
    <w:rsid w:val="002705EA"/>
    <w:rsid w:val="00270AE7"/>
    <w:rsid w:val="00270E47"/>
    <w:rsid w:val="00271B7A"/>
    <w:rsid w:val="00274F32"/>
    <w:rsid w:val="00275508"/>
    <w:rsid w:val="00275813"/>
    <w:rsid w:val="00275928"/>
    <w:rsid w:val="002766DD"/>
    <w:rsid w:val="00280987"/>
    <w:rsid w:val="002810A4"/>
    <w:rsid w:val="00283A22"/>
    <w:rsid w:val="00285183"/>
    <w:rsid w:val="00286A79"/>
    <w:rsid w:val="00294365"/>
    <w:rsid w:val="00295E9C"/>
    <w:rsid w:val="0029703D"/>
    <w:rsid w:val="002A387E"/>
    <w:rsid w:val="002B4CBE"/>
    <w:rsid w:val="002C2158"/>
    <w:rsid w:val="002C32C8"/>
    <w:rsid w:val="002D173D"/>
    <w:rsid w:val="002D25D4"/>
    <w:rsid w:val="002D4D2B"/>
    <w:rsid w:val="002D7626"/>
    <w:rsid w:val="002D7F6B"/>
    <w:rsid w:val="002E339D"/>
    <w:rsid w:val="002F0794"/>
    <w:rsid w:val="002F6D51"/>
    <w:rsid w:val="002F7B48"/>
    <w:rsid w:val="002F7DA4"/>
    <w:rsid w:val="003004AF"/>
    <w:rsid w:val="0030172E"/>
    <w:rsid w:val="003145A6"/>
    <w:rsid w:val="00314991"/>
    <w:rsid w:val="003226E4"/>
    <w:rsid w:val="00322B21"/>
    <w:rsid w:val="0032556F"/>
    <w:rsid w:val="003263EA"/>
    <w:rsid w:val="00330EF6"/>
    <w:rsid w:val="00340667"/>
    <w:rsid w:val="00340F06"/>
    <w:rsid w:val="00342B0F"/>
    <w:rsid w:val="00352A56"/>
    <w:rsid w:val="00354743"/>
    <w:rsid w:val="00355EBA"/>
    <w:rsid w:val="00362D27"/>
    <w:rsid w:val="003640E8"/>
    <w:rsid w:val="00370A2A"/>
    <w:rsid w:val="003760A3"/>
    <w:rsid w:val="00376CAF"/>
    <w:rsid w:val="00377F89"/>
    <w:rsid w:val="00380677"/>
    <w:rsid w:val="003809B8"/>
    <w:rsid w:val="003818A1"/>
    <w:rsid w:val="003836A2"/>
    <w:rsid w:val="00387C6A"/>
    <w:rsid w:val="00392358"/>
    <w:rsid w:val="00393C1A"/>
    <w:rsid w:val="003A1EA0"/>
    <w:rsid w:val="003A2D73"/>
    <w:rsid w:val="003A3328"/>
    <w:rsid w:val="003B35AA"/>
    <w:rsid w:val="003C08CB"/>
    <w:rsid w:val="003C1CC1"/>
    <w:rsid w:val="003C27F6"/>
    <w:rsid w:val="003C5A50"/>
    <w:rsid w:val="003C5F8B"/>
    <w:rsid w:val="003C7B99"/>
    <w:rsid w:val="003D0CB2"/>
    <w:rsid w:val="003D31F4"/>
    <w:rsid w:val="003D657D"/>
    <w:rsid w:val="003E22A3"/>
    <w:rsid w:val="003E236C"/>
    <w:rsid w:val="003E2788"/>
    <w:rsid w:val="003E343F"/>
    <w:rsid w:val="003E5514"/>
    <w:rsid w:val="003E671F"/>
    <w:rsid w:val="003F0243"/>
    <w:rsid w:val="003F043E"/>
    <w:rsid w:val="003F2C6A"/>
    <w:rsid w:val="003F67F6"/>
    <w:rsid w:val="003F6EBB"/>
    <w:rsid w:val="00413E75"/>
    <w:rsid w:val="0041768C"/>
    <w:rsid w:val="00423388"/>
    <w:rsid w:val="0042369E"/>
    <w:rsid w:val="00426D53"/>
    <w:rsid w:val="00426EC0"/>
    <w:rsid w:val="00430271"/>
    <w:rsid w:val="0043325D"/>
    <w:rsid w:val="004362E0"/>
    <w:rsid w:val="004479D7"/>
    <w:rsid w:val="00455CD4"/>
    <w:rsid w:val="00456443"/>
    <w:rsid w:val="0045710E"/>
    <w:rsid w:val="00464855"/>
    <w:rsid w:val="0046603D"/>
    <w:rsid w:val="00467A01"/>
    <w:rsid w:val="00472219"/>
    <w:rsid w:val="004752E7"/>
    <w:rsid w:val="00477C11"/>
    <w:rsid w:val="0048314E"/>
    <w:rsid w:val="00483B91"/>
    <w:rsid w:val="004856C5"/>
    <w:rsid w:val="00485AE0"/>
    <w:rsid w:val="00495BEF"/>
    <w:rsid w:val="00497245"/>
    <w:rsid w:val="004A185B"/>
    <w:rsid w:val="004A1C34"/>
    <w:rsid w:val="004A7303"/>
    <w:rsid w:val="004A7BA0"/>
    <w:rsid w:val="004B0D33"/>
    <w:rsid w:val="004B20C1"/>
    <w:rsid w:val="004B2742"/>
    <w:rsid w:val="004B384F"/>
    <w:rsid w:val="004B4967"/>
    <w:rsid w:val="004B5714"/>
    <w:rsid w:val="004C1B42"/>
    <w:rsid w:val="004C5151"/>
    <w:rsid w:val="004C52A2"/>
    <w:rsid w:val="004C70EC"/>
    <w:rsid w:val="004C7F29"/>
    <w:rsid w:val="004D154C"/>
    <w:rsid w:val="004D1B91"/>
    <w:rsid w:val="004D5A4F"/>
    <w:rsid w:val="004D5D65"/>
    <w:rsid w:val="004D63FB"/>
    <w:rsid w:val="004E533A"/>
    <w:rsid w:val="004F5A81"/>
    <w:rsid w:val="00502B71"/>
    <w:rsid w:val="0050715B"/>
    <w:rsid w:val="00510CDE"/>
    <w:rsid w:val="0052755A"/>
    <w:rsid w:val="00530372"/>
    <w:rsid w:val="0053357A"/>
    <w:rsid w:val="005341B4"/>
    <w:rsid w:val="005372A2"/>
    <w:rsid w:val="00537820"/>
    <w:rsid w:val="005426F2"/>
    <w:rsid w:val="00547E63"/>
    <w:rsid w:val="00560E62"/>
    <w:rsid w:val="005616D4"/>
    <w:rsid w:val="00561D7C"/>
    <w:rsid w:val="00564B0C"/>
    <w:rsid w:val="00570162"/>
    <w:rsid w:val="00571BBB"/>
    <w:rsid w:val="005722D1"/>
    <w:rsid w:val="00574077"/>
    <w:rsid w:val="005763CB"/>
    <w:rsid w:val="00580B1B"/>
    <w:rsid w:val="00581B0B"/>
    <w:rsid w:val="00581CDE"/>
    <w:rsid w:val="00585AB4"/>
    <w:rsid w:val="00586356"/>
    <w:rsid w:val="00586B15"/>
    <w:rsid w:val="0058774F"/>
    <w:rsid w:val="00594A1A"/>
    <w:rsid w:val="005964CC"/>
    <w:rsid w:val="005969F2"/>
    <w:rsid w:val="00597B61"/>
    <w:rsid w:val="005A149D"/>
    <w:rsid w:val="005A6CB5"/>
    <w:rsid w:val="005B0058"/>
    <w:rsid w:val="005B2EC0"/>
    <w:rsid w:val="005B33C3"/>
    <w:rsid w:val="005B6514"/>
    <w:rsid w:val="005C00A2"/>
    <w:rsid w:val="005C4DAD"/>
    <w:rsid w:val="005C4E35"/>
    <w:rsid w:val="005C75C9"/>
    <w:rsid w:val="005D1989"/>
    <w:rsid w:val="005D41FF"/>
    <w:rsid w:val="005D4768"/>
    <w:rsid w:val="005D4C92"/>
    <w:rsid w:val="005E0713"/>
    <w:rsid w:val="005E2D10"/>
    <w:rsid w:val="005E4254"/>
    <w:rsid w:val="005E60CB"/>
    <w:rsid w:val="005F0659"/>
    <w:rsid w:val="005F6BAC"/>
    <w:rsid w:val="00600FB9"/>
    <w:rsid w:val="006020A6"/>
    <w:rsid w:val="00606280"/>
    <w:rsid w:val="00612A9D"/>
    <w:rsid w:val="00614913"/>
    <w:rsid w:val="00614EED"/>
    <w:rsid w:val="0061672F"/>
    <w:rsid w:val="00617B38"/>
    <w:rsid w:val="0062314C"/>
    <w:rsid w:val="0062789C"/>
    <w:rsid w:val="00631D21"/>
    <w:rsid w:val="006323A6"/>
    <w:rsid w:val="006328D3"/>
    <w:rsid w:val="006422D9"/>
    <w:rsid w:val="006532F9"/>
    <w:rsid w:val="00654E10"/>
    <w:rsid w:val="006561EE"/>
    <w:rsid w:val="0067147F"/>
    <w:rsid w:val="0067345C"/>
    <w:rsid w:val="006759B1"/>
    <w:rsid w:val="00676328"/>
    <w:rsid w:val="00677028"/>
    <w:rsid w:val="0067760C"/>
    <w:rsid w:val="006777D5"/>
    <w:rsid w:val="00684716"/>
    <w:rsid w:val="006A3356"/>
    <w:rsid w:val="006A59B2"/>
    <w:rsid w:val="006A6070"/>
    <w:rsid w:val="006B4C05"/>
    <w:rsid w:val="006C17EA"/>
    <w:rsid w:val="006C195B"/>
    <w:rsid w:val="006D0531"/>
    <w:rsid w:val="006D129E"/>
    <w:rsid w:val="006D1633"/>
    <w:rsid w:val="006D3D02"/>
    <w:rsid w:val="006E1010"/>
    <w:rsid w:val="006E2C2F"/>
    <w:rsid w:val="006E3169"/>
    <w:rsid w:val="006E3709"/>
    <w:rsid w:val="006E3BB2"/>
    <w:rsid w:val="006E6B05"/>
    <w:rsid w:val="006F00C4"/>
    <w:rsid w:val="006F271C"/>
    <w:rsid w:val="00700E38"/>
    <w:rsid w:val="0070781A"/>
    <w:rsid w:val="00714295"/>
    <w:rsid w:val="00714DBD"/>
    <w:rsid w:val="007152BF"/>
    <w:rsid w:val="00717588"/>
    <w:rsid w:val="00720D21"/>
    <w:rsid w:val="00727F25"/>
    <w:rsid w:val="007314F4"/>
    <w:rsid w:val="007317C4"/>
    <w:rsid w:val="007361E5"/>
    <w:rsid w:val="007369A4"/>
    <w:rsid w:val="00736C04"/>
    <w:rsid w:val="0074112C"/>
    <w:rsid w:val="0074366E"/>
    <w:rsid w:val="00744E64"/>
    <w:rsid w:val="007453D6"/>
    <w:rsid w:val="00751EA8"/>
    <w:rsid w:val="007546BF"/>
    <w:rsid w:val="007568C9"/>
    <w:rsid w:val="00757AE3"/>
    <w:rsid w:val="00766577"/>
    <w:rsid w:val="00766B23"/>
    <w:rsid w:val="00773BB6"/>
    <w:rsid w:val="00775F67"/>
    <w:rsid w:val="007769F1"/>
    <w:rsid w:val="00782101"/>
    <w:rsid w:val="0078545D"/>
    <w:rsid w:val="007869ED"/>
    <w:rsid w:val="0078720D"/>
    <w:rsid w:val="007A475E"/>
    <w:rsid w:val="007A55CE"/>
    <w:rsid w:val="007B13BB"/>
    <w:rsid w:val="007B634E"/>
    <w:rsid w:val="007C0D7E"/>
    <w:rsid w:val="007C217E"/>
    <w:rsid w:val="007C3CF2"/>
    <w:rsid w:val="007C65A0"/>
    <w:rsid w:val="007D0D94"/>
    <w:rsid w:val="007D48ED"/>
    <w:rsid w:val="007D58D7"/>
    <w:rsid w:val="007D6B9E"/>
    <w:rsid w:val="007E0D8E"/>
    <w:rsid w:val="007E189D"/>
    <w:rsid w:val="007E4177"/>
    <w:rsid w:val="007E6DCE"/>
    <w:rsid w:val="007F5364"/>
    <w:rsid w:val="007F72C8"/>
    <w:rsid w:val="00801175"/>
    <w:rsid w:val="008015E5"/>
    <w:rsid w:val="00805E9C"/>
    <w:rsid w:val="00810B58"/>
    <w:rsid w:val="00811B5D"/>
    <w:rsid w:val="00812D46"/>
    <w:rsid w:val="0081393E"/>
    <w:rsid w:val="008141D1"/>
    <w:rsid w:val="00817075"/>
    <w:rsid w:val="00821D5B"/>
    <w:rsid w:val="00826925"/>
    <w:rsid w:val="00835042"/>
    <w:rsid w:val="00857621"/>
    <w:rsid w:val="0086084F"/>
    <w:rsid w:val="00863CF3"/>
    <w:rsid w:val="0086727B"/>
    <w:rsid w:val="00870F8D"/>
    <w:rsid w:val="0087146C"/>
    <w:rsid w:val="00871AF3"/>
    <w:rsid w:val="00872126"/>
    <w:rsid w:val="008727C2"/>
    <w:rsid w:val="00883639"/>
    <w:rsid w:val="00884264"/>
    <w:rsid w:val="008914F1"/>
    <w:rsid w:val="0089177B"/>
    <w:rsid w:val="008929B8"/>
    <w:rsid w:val="008A0FF2"/>
    <w:rsid w:val="008A5D65"/>
    <w:rsid w:val="008A754B"/>
    <w:rsid w:val="008B2194"/>
    <w:rsid w:val="008B3976"/>
    <w:rsid w:val="008C126E"/>
    <w:rsid w:val="008C4A1F"/>
    <w:rsid w:val="008C5683"/>
    <w:rsid w:val="008C71DD"/>
    <w:rsid w:val="008D6B99"/>
    <w:rsid w:val="008D7307"/>
    <w:rsid w:val="008E1CE2"/>
    <w:rsid w:val="008E2643"/>
    <w:rsid w:val="008E6869"/>
    <w:rsid w:val="008E7EDD"/>
    <w:rsid w:val="008F01F4"/>
    <w:rsid w:val="008F169B"/>
    <w:rsid w:val="008F30F3"/>
    <w:rsid w:val="008F64E6"/>
    <w:rsid w:val="008F7DCE"/>
    <w:rsid w:val="009053CC"/>
    <w:rsid w:val="00905BA2"/>
    <w:rsid w:val="0090604C"/>
    <w:rsid w:val="00906CD9"/>
    <w:rsid w:val="0091037D"/>
    <w:rsid w:val="0092425A"/>
    <w:rsid w:val="0092749E"/>
    <w:rsid w:val="00927E5A"/>
    <w:rsid w:val="009332B3"/>
    <w:rsid w:val="009337A2"/>
    <w:rsid w:val="0094540F"/>
    <w:rsid w:val="00945B36"/>
    <w:rsid w:val="009519D6"/>
    <w:rsid w:val="009563D5"/>
    <w:rsid w:val="0095676A"/>
    <w:rsid w:val="00962C2C"/>
    <w:rsid w:val="009633FC"/>
    <w:rsid w:val="00963800"/>
    <w:rsid w:val="00970CDC"/>
    <w:rsid w:val="00972C8B"/>
    <w:rsid w:val="00973189"/>
    <w:rsid w:val="00973F1A"/>
    <w:rsid w:val="009744CB"/>
    <w:rsid w:val="009807CF"/>
    <w:rsid w:val="00982E8F"/>
    <w:rsid w:val="00983BA8"/>
    <w:rsid w:val="009861D0"/>
    <w:rsid w:val="00986967"/>
    <w:rsid w:val="00993666"/>
    <w:rsid w:val="00995641"/>
    <w:rsid w:val="00995F93"/>
    <w:rsid w:val="009A0D45"/>
    <w:rsid w:val="009A3A5E"/>
    <w:rsid w:val="009B0761"/>
    <w:rsid w:val="009B72BC"/>
    <w:rsid w:val="009C0D12"/>
    <w:rsid w:val="009C0E93"/>
    <w:rsid w:val="009C1025"/>
    <w:rsid w:val="009C1935"/>
    <w:rsid w:val="009C3670"/>
    <w:rsid w:val="009C5436"/>
    <w:rsid w:val="009D3AA4"/>
    <w:rsid w:val="009D3B3B"/>
    <w:rsid w:val="009D4BAA"/>
    <w:rsid w:val="009E1F3B"/>
    <w:rsid w:val="009E40C7"/>
    <w:rsid w:val="009E4239"/>
    <w:rsid w:val="009E5F43"/>
    <w:rsid w:val="009F0550"/>
    <w:rsid w:val="009F3EFB"/>
    <w:rsid w:val="009F46F7"/>
    <w:rsid w:val="00A0054C"/>
    <w:rsid w:val="00A01C1D"/>
    <w:rsid w:val="00A03FE2"/>
    <w:rsid w:val="00A075A0"/>
    <w:rsid w:val="00A12E8E"/>
    <w:rsid w:val="00A15EC8"/>
    <w:rsid w:val="00A16A21"/>
    <w:rsid w:val="00A2002E"/>
    <w:rsid w:val="00A20CB0"/>
    <w:rsid w:val="00A22C65"/>
    <w:rsid w:val="00A252E2"/>
    <w:rsid w:val="00A25A3B"/>
    <w:rsid w:val="00A25B71"/>
    <w:rsid w:val="00A31FE5"/>
    <w:rsid w:val="00A3649F"/>
    <w:rsid w:val="00A37020"/>
    <w:rsid w:val="00A37926"/>
    <w:rsid w:val="00A43B41"/>
    <w:rsid w:val="00A54720"/>
    <w:rsid w:val="00A54946"/>
    <w:rsid w:val="00A55B03"/>
    <w:rsid w:val="00A61D34"/>
    <w:rsid w:val="00A638CD"/>
    <w:rsid w:val="00A64884"/>
    <w:rsid w:val="00A66705"/>
    <w:rsid w:val="00A7108C"/>
    <w:rsid w:val="00A74702"/>
    <w:rsid w:val="00A74CB6"/>
    <w:rsid w:val="00A74F22"/>
    <w:rsid w:val="00A75B2B"/>
    <w:rsid w:val="00A813A2"/>
    <w:rsid w:val="00A81EDD"/>
    <w:rsid w:val="00A837DE"/>
    <w:rsid w:val="00A83F7E"/>
    <w:rsid w:val="00A84DF1"/>
    <w:rsid w:val="00A94742"/>
    <w:rsid w:val="00AA45E2"/>
    <w:rsid w:val="00AA4E55"/>
    <w:rsid w:val="00AA74C2"/>
    <w:rsid w:val="00AB28D8"/>
    <w:rsid w:val="00AB4353"/>
    <w:rsid w:val="00AB4B39"/>
    <w:rsid w:val="00AB57E4"/>
    <w:rsid w:val="00AB631D"/>
    <w:rsid w:val="00AC1B4F"/>
    <w:rsid w:val="00AC59A1"/>
    <w:rsid w:val="00AD6E68"/>
    <w:rsid w:val="00AD7947"/>
    <w:rsid w:val="00AD79BE"/>
    <w:rsid w:val="00AE294E"/>
    <w:rsid w:val="00AF0053"/>
    <w:rsid w:val="00AF080B"/>
    <w:rsid w:val="00AF2903"/>
    <w:rsid w:val="00AF6CAA"/>
    <w:rsid w:val="00AF74FE"/>
    <w:rsid w:val="00B00085"/>
    <w:rsid w:val="00B03C1C"/>
    <w:rsid w:val="00B12618"/>
    <w:rsid w:val="00B129B8"/>
    <w:rsid w:val="00B13267"/>
    <w:rsid w:val="00B21AB1"/>
    <w:rsid w:val="00B26793"/>
    <w:rsid w:val="00B35C7C"/>
    <w:rsid w:val="00B369CC"/>
    <w:rsid w:val="00B400EF"/>
    <w:rsid w:val="00B401DA"/>
    <w:rsid w:val="00B40660"/>
    <w:rsid w:val="00B42F46"/>
    <w:rsid w:val="00B53F7E"/>
    <w:rsid w:val="00B558ED"/>
    <w:rsid w:val="00B5658C"/>
    <w:rsid w:val="00B672A6"/>
    <w:rsid w:val="00B7173C"/>
    <w:rsid w:val="00B719C2"/>
    <w:rsid w:val="00B71E8F"/>
    <w:rsid w:val="00B77592"/>
    <w:rsid w:val="00B7762E"/>
    <w:rsid w:val="00B83B02"/>
    <w:rsid w:val="00B905FF"/>
    <w:rsid w:val="00BA2576"/>
    <w:rsid w:val="00BA4130"/>
    <w:rsid w:val="00BA5E39"/>
    <w:rsid w:val="00BA5EBD"/>
    <w:rsid w:val="00BA68D8"/>
    <w:rsid w:val="00BB05AE"/>
    <w:rsid w:val="00BB6AC4"/>
    <w:rsid w:val="00BC1960"/>
    <w:rsid w:val="00BD29E7"/>
    <w:rsid w:val="00BD36B5"/>
    <w:rsid w:val="00BD4C69"/>
    <w:rsid w:val="00BD555C"/>
    <w:rsid w:val="00BE040F"/>
    <w:rsid w:val="00BE436F"/>
    <w:rsid w:val="00BE4D8D"/>
    <w:rsid w:val="00BE52EA"/>
    <w:rsid w:val="00BF2BC7"/>
    <w:rsid w:val="00C00425"/>
    <w:rsid w:val="00C03920"/>
    <w:rsid w:val="00C04C82"/>
    <w:rsid w:val="00C07BB7"/>
    <w:rsid w:val="00C11337"/>
    <w:rsid w:val="00C113EE"/>
    <w:rsid w:val="00C11A80"/>
    <w:rsid w:val="00C15E3F"/>
    <w:rsid w:val="00C215F3"/>
    <w:rsid w:val="00C27E1D"/>
    <w:rsid w:val="00C30375"/>
    <w:rsid w:val="00C30A5E"/>
    <w:rsid w:val="00C30AD4"/>
    <w:rsid w:val="00C34FA4"/>
    <w:rsid w:val="00C35B3D"/>
    <w:rsid w:val="00C42181"/>
    <w:rsid w:val="00C428AE"/>
    <w:rsid w:val="00C45A0C"/>
    <w:rsid w:val="00C462F8"/>
    <w:rsid w:val="00C55D72"/>
    <w:rsid w:val="00C55EF3"/>
    <w:rsid w:val="00C60548"/>
    <w:rsid w:val="00C72CE1"/>
    <w:rsid w:val="00C74CEE"/>
    <w:rsid w:val="00C8164F"/>
    <w:rsid w:val="00C858D5"/>
    <w:rsid w:val="00C91653"/>
    <w:rsid w:val="00C93433"/>
    <w:rsid w:val="00C95E1B"/>
    <w:rsid w:val="00C96DF7"/>
    <w:rsid w:val="00CA1108"/>
    <w:rsid w:val="00CA24E4"/>
    <w:rsid w:val="00CA2F1D"/>
    <w:rsid w:val="00CA3DCF"/>
    <w:rsid w:val="00CA6D0B"/>
    <w:rsid w:val="00CB0CE4"/>
    <w:rsid w:val="00CB242D"/>
    <w:rsid w:val="00CB3DA2"/>
    <w:rsid w:val="00CC2E75"/>
    <w:rsid w:val="00CC53DD"/>
    <w:rsid w:val="00CC727B"/>
    <w:rsid w:val="00CD0592"/>
    <w:rsid w:val="00CD35A5"/>
    <w:rsid w:val="00CD646A"/>
    <w:rsid w:val="00CD7D36"/>
    <w:rsid w:val="00CE0536"/>
    <w:rsid w:val="00CE214D"/>
    <w:rsid w:val="00CF18E5"/>
    <w:rsid w:val="00CF1D3B"/>
    <w:rsid w:val="00CF21C6"/>
    <w:rsid w:val="00D0029F"/>
    <w:rsid w:val="00D02B5F"/>
    <w:rsid w:val="00D04E3A"/>
    <w:rsid w:val="00D07D05"/>
    <w:rsid w:val="00D11AC4"/>
    <w:rsid w:val="00D12380"/>
    <w:rsid w:val="00D14D51"/>
    <w:rsid w:val="00D15D24"/>
    <w:rsid w:val="00D235E9"/>
    <w:rsid w:val="00D2697E"/>
    <w:rsid w:val="00D3385C"/>
    <w:rsid w:val="00D36406"/>
    <w:rsid w:val="00D36EF3"/>
    <w:rsid w:val="00D37EF5"/>
    <w:rsid w:val="00D41938"/>
    <w:rsid w:val="00D477A9"/>
    <w:rsid w:val="00D47BFF"/>
    <w:rsid w:val="00D535F8"/>
    <w:rsid w:val="00D554DB"/>
    <w:rsid w:val="00D60F92"/>
    <w:rsid w:val="00D67FDB"/>
    <w:rsid w:val="00D71BD8"/>
    <w:rsid w:val="00D725DB"/>
    <w:rsid w:val="00D77959"/>
    <w:rsid w:val="00D85FA2"/>
    <w:rsid w:val="00D957FB"/>
    <w:rsid w:val="00D95CD9"/>
    <w:rsid w:val="00DA7EDB"/>
    <w:rsid w:val="00DB2F77"/>
    <w:rsid w:val="00DB6365"/>
    <w:rsid w:val="00DB73C8"/>
    <w:rsid w:val="00DB7481"/>
    <w:rsid w:val="00DC2E5A"/>
    <w:rsid w:val="00DC50BA"/>
    <w:rsid w:val="00DC5D77"/>
    <w:rsid w:val="00DD05CB"/>
    <w:rsid w:val="00DD5204"/>
    <w:rsid w:val="00DD57C6"/>
    <w:rsid w:val="00DD6008"/>
    <w:rsid w:val="00DD7C53"/>
    <w:rsid w:val="00DE1C06"/>
    <w:rsid w:val="00DE45C6"/>
    <w:rsid w:val="00DE5E58"/>
    <w:rsid w:val="00DE619B"/>
    <w:rsid w:val="00DE6864"/>
    <w:rsid w:val="00DE7BA1"/>
    <w:rsid w:val="00DF2342"/>
    <w:rsid w:val="00DF3150"/>
    <w:rsid w:val="00DF6235"/>
    <w:rsid w:val="00E0135F"/>
    <w:rsid w:val="00E032FD"/>
    <w:rsid w:val="00E04878"/>
    <w:rsid w:val="00E071CA"/>
    <w:rsid w:val="00E14C71"/>
    <w:rsid w:val="00E20E2F"/>
    <w:rsid w:val="00E256EA"/>
    <w:rsid w:val="00E26A06"/>
    <w:rsid w:val="00E274B5"/>
    <w:rsid w:val="00E331B3"/>
    <w:rsid w:val="00E43EB5"/>
    <w:rsid w:val="00E46FD4"/>
    <w:rsid w:val="00E507B6"/>
    <w:rsid w:val="00E54482"/>
    <w:rsid w:val="00E55B5D"/>
    <w:rsid w:val="00E60E19"/>
    <w:rsid w:val="00E64663"/>
    <w:rsid w:val="00E65DCC"/>
    <w:rsid w:val="00E6642E"/>
    <w:rsid w:val="00E670BB"/>
    <w:rsid w:val="00E67296"/>
    <w:rsid w:val="00E6790E"/>
    <w:rsid w:val="00E67997"/>
    <w:rsid w:val="00E710A6"/>
    <w:rsid w:val="00E7115A"/>
    <w:rsid w:val="00E71E61"/>
    <w:rsid w:val="00E738F1"/>
    <w:rsid w:val="00E74C4D"/>
    <w:rsid w:val="00E863C3"/>
    <w:rsid w:val="00E93FD1"/>
    <w:rsid w:val="00EA1392"/>
    <w:rsid w:val="00EA3012"/>
    <w:rsid w:val="00EB2BB3"/>
    <w:rsid w:val="00EB3FF0"/>
    <w:rsid w:val="00EB58CC"/>
    <w:rsid w:val="00EB5ABA"/>
    <w:rsid w:val="00EB5B9B"/>
    <w:rsid w:val="00EC06AB"/>
    <w:rsid w:val="00EC2CA0"/>
    <w:rsid w:val="00EC61E7"/>
    <w:rsid w:val="00EC6309"/>
    <w:rsid w:val="00EC7307"/>
    <w:rsid w:val="00EC7827"/>
    <w:rsid w:val="00ED195F"/>
    <w:rsid w:val="00EE43D3"/>
    <w:rsid w:val="00EE5823"/>
    <w:rsid w:val="00EF0A81"/>
    <w:rsid w:val="00EF726D"/>
    <w:rsid w:val="00F070DB"/>
    <w:rsid w:val="00F119C5"/>
    <w:rsid w:val="00F12ED9"/>
    <w:rsid w:val="00F14193"/>
    <w:rsid w:val="00F16A78"/>
    <w:rsid w:val="00F16FE8"/>
    <w:rsid w:val="00F17B13"/>
    <w:rsid w:val="00F22A0B"/>
    <w:rsid w:val="00F22FCE"/>
    <w:rsid w:val="00F238FC"/>
    <w:rsid w:val="00F23E79"/>
    <w:rsid w:val="00F26EF3"/>
    <w:rsid w:val="00F30326"/>
    <w:rsid w:val="00F308E7"/>
    <w:rsid w:val="00F3114D"/>
    <w:rsid w:val="00F31EE9"/>
    <w:rsid w:val="00F3292B"/>
    <w:rsid w:val="00F32EC2"/>
    <w:rsid w:val="00F34AD5"/>
    <w:rsid w:val="00F35237"/>
    <w:rsid w:val="00F35A17"/>
    <w:rsid w:val="00F369DE"/>
    <w:rsid w:val="00F46154"/>
    <w:rsid w:val="00F46706"/>
    <w:rsid w:val="00F50C5A"/>
    <w:rsid w:val="00F53DBD"/>
    <w:rsid w:val="00F57BA2"/>
    <w:rsid w:val="00F60160"/>
    <w:rsid w:val="00F632B7"/>
    <w:rsid w:val="00F710C0"/>
    <w:rsid w:val="00F7132F"/>
    <w:rsid w:val="00F71CB9"/>
    <w:rsid w:val="00F73069"/>
    <w:rsid w:val="00F76F51"/>
    <w:rsid w:val="00F8526A"/>
    <w:rsid w:val="00F91190"/>
    <w:rsid w:val="00F95B8E"/>
    <w:rsid w:val="00FA06EC"/>
    <w:rsid w:val="00FA1210"/>
    <w:rsid w:val="00FA49A0"/>
    <w:rsid w:val="00FA6712"/>
    <w:rsid w:val="00FA6C6C"/>
    <w:rsid w:val="00FA7496"/>
    <w:rsid w:val="00FB0188"/>
    <w:rsid w:val="00FB0E23"/>
    <w:rsid w:val="00FB1824"/>
    <w:rsid w:val="00FC313A"/>
    <w:rsid w:val="00FC3B6A"/>
    <w:rsid w:val="00FC6CD8"/>
    <w:rsid w:val="00FC6EC0"/>
    <w:rsid w:val="00FC7A61"/>
    <w:rsid w:val="00FD62D7"/>
    <w:rsid w:val="00FD74AE"/>
    <w:rsid w:val="00FE18F9"/>
    <w:rsid w:val="00FE39D1"/>
    <w:rsid w:val="00FE64B1"/>
    <w:rsid w:val="00FF0E4C"/>
    <w:rsid w:val="00FF13A8"/>
    <w:rsid w:val="00FF1AEB"/>
    <w:rsid w:val="00FF35A4"/>
    <w:rsid w:val="00FF3A66"/>
    <w:rsid w:val="00FF6A68"/>
    <w:rsid w:val="03F930AC"/>
    <w:rsid w:val="22542587"/>
    <w:rsid w:val="3B2D4813"/>
    <w:rsid w:val="4668625F"/>
    <w:rsid w:val="4F5F0A1A"/>
    <w:rsid w:val="61EB2AE1"/>
    <w:rsid w:val="66874E41"/>
    <w:rsid w:val="6BD04332"/>
    <w:rsid w:val="7A8C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DFB477"/>
  <w15:docId w15:val="{C7101AA4-3FAC-4326-92C3-B5AB68A4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="283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Выделение1"/>
    <w:basedOn w:val="a0"/>
    <w:rsid w:val="00A5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18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17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20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23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10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19" Type="http://schemas.openxmlformats.org/officeDocument/2006/relationships/hyperlink" Target="https://vorokovka.gosuslugi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14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Relationship Id="rId22" Type="http://schemas.openxmlformats.org/officeDocument/2006/relationships/hyperlink" Target="https://vacha-nnov.ru/index.php/administratciya/8-administratsiya/3129-munitsipalnyj-kontrolna-avtomobilnom-transporte-gorodskom-nazemnom-elektricheskom-transporte-i-v-dorozhnom-khozyaj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DE771-F6CF-4716-8318-D64083D6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2</cp:revision>
  <cp:lastPrinted>2024-11-05T05:46:00Z</cp:lastPrinted>
  <dcterms:created xsi:type="dcterms:W3CDTF">2024-11-12T02:58:00Z</dcterms:created>
  <dcterms:modified xsi:type="dcterms:W3CDTF">2024-11-12T02:58:00Z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DBADFC90CBCB4E19ACB4AB019D2B601F_12</vt:lpwstr>
  </property>
</Properties>
</file>