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B2A80">
        <w:rPr>
          <w:rFonts w:ascii="Times New Roman" w:hAnsi="Times New Roman" w:cs="Times New Roman"/>
          <w:sz w:val="24"/>
          <w:szCs w:val="24"/>
        </w:rPr>
        <w:t xml:space="preserve">      </w:t>
      </w:r>
      <w:r w:rsidRPr="00F902F1">
        <w:rPr>
          <w:rFonts w:ascii="Times New Roman" w:hAnsi="Times New Roman" w:cs="Times New Roman"/>
          <w:sz w:val="24"/>
          <w:szCs w:val="24"/>
        </w:rPr>
        <w:t xml:space="preserve">  РОССИЙСКАЯ ФЕДЕРАЦИЯ</w:t>
      </w:r>
    </w:p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 xml:space="preserve">                                                КРАСНОЯРСКИЙ КРАЙ</w:t>
      </w:r>
    </w:p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 xml:space="preserve">                                                 КАЗАЧИНСКИЙ РАЙОН</w:t>
      </w:r>
    </w:p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 xml:space="preserve">                              ВОРОКОВСКИЙ СЕЛЬСКИЙ СОВЕТ ДЕПУТАТОВ</w:t>
      </w:r>
    </w:p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РЕШЕНИЕ</w:t>
      </w:r>
      <w:r w:rsidR="00841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2F1" w:rsidRPr="00F902F1" w:rsidRDefault="008419EE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02F1" w:rsidRPr="00DB2A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20.09 </w:t>
      </w:r>
      <w:r w:rsidR="00F902F1" w:rsidRPr="00DB2A80">
        <w:rPr>
          <w:rFonts w:ascii="Times New Roman" w:hAnsi="Times New Roman" w:cs="Times New Roman"/>
          <w:sz w:val="24"/>
          <w:szCs w:val="24"/>
        </w:rPr>
        <w:t>.2024</w:t>
      </w:r>
      <w:r w:rsidR="00F902F1" w:rsidRPr="00F902F1">
        <w:rPr>
          <w:rFonts w:ascii="Times New Roman" w:hAnsi="Times New Roman" w:cs="Times New Roman"/>
          <w:sz w:val="24"/>
          <w:szCs w:val="24"/>
        </w:rPr>
        <w:t xml:space="preserve">г.                          с. Вороковка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F902F1" w:rsidRPr="00F90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>«Об отмене Решений  Вороковского сельского Совета депутатов</w:t>
      </w:r>
    </w:p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 xml:space="preserve">                      В соответствии с Федеральным законом от 06.октября 2003года №131-ФЗ « Об общих принципах организации местного самоуправления в Российской Федерации», руководствуясь  Уставом Вороковского сельсовета Казачинского района Красноярского края.</w:t>
      </w:r>
    </w:p>
    <w:p w:rsidR="00F902F1" w:rsidRPr="00F902F1" w:rsidRDefault="00F902F1" w:rsidP="00F902F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902F1">
        <w:rPr>
          <w:rFonts w:ascii="Times New Roman" w:hAnsi="Times New Roman" w:cs="Times New Roman"/>
          <w:sz w:val="24"/>
          <w:szCs w:val="24"/>
        </w:rPr>
        <w:t>1.Признать утратившим силу следующие  Решения:</w:t>
      </w:r>
    </w:p>
    <w:p w:rsidR="00D8563E" w:rsidRPr="00DB2A80" w:rsidRDefault="00F902F1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01727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23.06.2005 № 6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порядке предоставления гражданам земельных участков, находящихся в муниципальной собственности, для целей не связанных со строительством. </w:t>
        </w:r>
      </w:hyperlink>
    </w:p>
    <w:p w:rsidR="00CA788A" w:rsidRPr="00DB2A80" w:rsidRDefault="00401727" w:rsidP="0040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24.10.2005 № 8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Об установлении налога на имущество физических лиц </w:t>
        </w:r>
      </w:hyperlink>
    </w:p>
    <w:p w:rsidR="00CA788A" w:rsidRPr="00DB2A80" w:rsidRDefault="00401727" w:rsidP="00401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12.12.2005 № 11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« О порядке определения размера арендной платы, порядка, условиях и сроках внесения арендной плате за землю»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15.05.2006 № 9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Положении о публичных слушаниях в Вороковском сельсовете</w:t>
        </w:r>
      </w:hyperlink>
    </w:p>
    <w:p w:rsidR="00CA788A" w:rsidRPr="00DB2A80" w:rsidRDefault="00401727" w:rsidP="00CA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14.07.2006 № 15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дополнения в Решение №5 от 11.08.2005г « Об установлении Земельного налога»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hAnsi="Times New Roman" w:cs="Times New Roman"/>
          <w:sz w:val="24"/>
          <w:szCs w:val="24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19.12.2006 № 7/21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Положении о личном приеме граждан.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20.03.2007 № 3-7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дополнений в Решение Вороковского сельского Совета депутатов от 24.10.2005г №8 « Об установлении налога на имущество физических лиц».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17.05.2007 № 5/11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создании периодического печатного издания опубликования нормативных правовых актов органов местного самоуправления и должностных лиц Вороковского сельсовета.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17.05.2007 № 5-12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внесение изменений в Решение №20 от 07.11.2006г « О размерах выделяемых земельных участков на территории Вороковского сельсовета»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14.12.2007 № 12/31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и дополнений в решение №11 от 12.12.2005г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22.02.2008 № 2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в Решение №5 от 11.08.05г </w:t>
        </w:r>
      </w:hyperlink>
    </w:p>
    <w:p w:rsidR="00F902F1" w:rsidRPr="00DB2A80" w:rsidRDefault="00401727" w:rsidP="00F902F1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10.03.2008 № 3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в Решение Вороковского сельского Совета депутатов от 27.01.06г №3 « Об утверждении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служащих» </w:t>
        </w:r>
      </w:hyperlink>
    </w:p>
    <w:p w:rsidR="00CA788A" w:rsidRPr="00DB2A80" w:rsidRDefault="00401727" w:rsidP="00F902F1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14.04.2008 № 5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и дополнений в Решение №5 от 11.08.2005г « О ставке земельногоналога»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14.04.2008 № 8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в Решение Вороквского сельского Совета депутатов от 27.01.2006г №3 « Об утверждении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служащих»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14.05.2008 № 9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изменения в Решение №5 от 11.08.05г « О земельном налоге».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15.01.2009 № 4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в Решение Вороковского сельского Совета депутатов от 27.01.06.№3 « Об утверждении оплаты труда депутатов, выборных должностных лиц, осуществляющих свои полномочия на постоянной основе членов выборных органов местного самоуправления, муниципальных служащих»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15.01.2009 № 5 Вороковский сельский Совет депутатов Казачинского района Красноярского края</w:t>
      </w:r>
      <w:r w:rsidR="00CA788A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="00CA788A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в Решение Вороковского сельского Совета депутатов от 28.01.2005г №3 « Об утверждении положения « Об оплате труда работников муниципальных учреждений» </w:t>
        </w:r>
      </w:hyperlink>
    </w:p>
    <w:p w:rsidR="00F902F1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7EF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ОТ 14.10.2009 № 20 Вороковский сельский Совет депутатов Казачинского района Красноярского края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history="1">
        <w:r w:rsidR="00F902F1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Об утверждении административной комиссии. </w:t>
        </w:r>
      </w:hyperlink>
    </w:p>
    <w:p w:rsidR="00F902F1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7EF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ОТ 10.11.2009 № 24 Вороковский сельский Совет депутатов Казачинского района Красноярского края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="00F902F1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дополнений в Решение №5 от 11 августа 2005г « О земельном налоге» </w:t>
        </w:r>
      </w:hyperlink>
    </w:p>
    <w:p w:rsidR="00F902F1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7E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ОТ 10.11.2009 № 25 Вороковский сельский Совет депутатов Казачинского района Красноярского края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="00F902F1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 внесении изменений в Решение №3 от 28.01.05г « Положение об Оплате труда работников муниципальных учреждений.» </w:t>
        </w:r>
      </w:hyperlink>
    </w:p>
    <w:p w:rsidR="00CA788A" w:rsidRPr="00DB2A80" w:rsidRDefault="00401727">
      <w:pPr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7EF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ОТ 20.12.2009 № 32 Вороковский сельский Совет депутатов Казачинского района Красноярского края</w:t>
      </w:r>
      <w:r w:rsidR="00F902F1" w:rsidRPr="00DB2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="00F902F1" w:rsidRPr="00DB2A80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повышении арендной платы за аренду помещения.</w:t>
        </w:r>
      </w:hyperlink>
    </w:p>
    <w:p w:rsidR="00DB2A80" w:rsidRPr="00DB2A80" w:rsidRDefault="00DB2A80" w:rsidP="00DB2A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возложить на Р.Н.Лазарева.</w:t>
      </w:r>
    </w:p>
    <w:p w:rsidR="00DB2A80" w:rsidRPr="00DB2A80" w:rsidRDefault="00DB2A80" w:rsidP="00DB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3.Настоящее решение вступает в силу с момента опубликования в газете</w:t>
      </w:r>
    </w:p>
    <w:p w:rsidR="00DB2A80" w:rsidRPr="00DB2A80" w:rsidRDefault="00DB2A80" w:rsidP="00DB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Вороковский вестник»</w:t>
      </w:r>
    </w:p>
    <w:p w:rsidR="00DB2A80" w:rsidRPr="00DB2A80" w:rsidRDefault="00DB2A80" w:rsidP="00DB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A80" w:rsidRPr="00DB2A80" w:rsidRDefault="00DB2A80" w:rsidP="00DB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A80" w:rsidRPr="00DB2A80" w:rsidRDefault="00DB2A80" w:rsidP="00DB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Вороковского сельского</w:t>
      </w:r>
    </w:p>
    <w:p w:rsidR="00DB2A80" w:rsidRPr="00DB2A80" w:rsidRDefault="00DB2A80" w:rsidP="00DB2A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                                                          Н.А.Архипов</w:t>
      </w:r>
    </w:p>
    <w:p w:rsidR="00DB2A80" w:rsidRPr="00DB2A80" w:rsidRDefault="00DB2A80" w:rsidP="00DB2A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B2A80" w:rsidRPr="00DB2A80" w:rsidRDefault="00DB2A80" w:rsidP="00DB2A8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B2A80">
        <w:rPr>
          <w:rFonts w:ascii="Times New Roman" w:hAnsi="Times New Roman" w:cs="Times New Roman"/>
          <w:sz w:val="24"/>
          <w:szCs w:val="24"/>
        </w:rPr>
        <w:t>Глава Вороковского сельсовета                                    Р.Н.Лазарев</w:t>
      </w:r>
    </w:p>
    <w:p w:rsidR="00DB2A80" w:rsidRPr="00DB2A80" w:rsidRDefault="00DB2A80" w:rsidP="00DB2A80">
      <w:pPr>
        <w:spacing w:after="200" w:line="276" w:lineRule="auto"/>
      </w:pPr>
    </w:p>
    <w:p w:rsidR="00F902F1" w:rsidRDefault="00F902F1"/>
    <w:p w:rsidR="00CA788A" w:rsidRDefault="00CA788A"/>
    <w:p w:rsidR="00CA788A" w:rsidRDefault="00CA788A"/>
    <w:p w:rsidR="00CA788A" w:rsidRDefault="00CA788A"/>
    <w:p w:rsidR="00CA788A" w:rsidRDefault="00CA788A"/>
    <w:p w:rsidR="00CA788A" w:rsidRDefault="00CA788A"/>
    <w:p w:rsidR="00CA788A" w:rsidRDefault="00CA788A"/>
    <w:sectPr w:rsidR="00CA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17" w:rsidRDefault="00257217" w:rsidP="00F902F1">
      <w:pPr>
        <w:spacing w:after="0" w:line="240" w:lineRule="auto"/>
      </w:pPr>
      <w:r>
        <w:separator/>
      </w:r>
    </w:p>
  </w:endnote>
  <w:endnote w:type="continuationSeparator" w:id="0">
    <w:p w:rsidR="00257217" w:rsidRDefault="00257217" w:rsidP="00F9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17" w:rsidRDefault="00257217" w:rsidP="00F902F1">
      <w:pPr>
        <w:spacing w:after="0" w:line="240" w:lineRule="auto"/>
      </w:pPr>
      <w:r>
        <w:separator/>
      </w:r>
    </w:p>
  </w:footnote>
  <w:footnote w:type="continuationSeparator" w:id="0">
    <w:p w:rsidR="00257217" w:rsidRDefault="00257217" w:rsidP="00F90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8A"/>
    <w:rsid w:val="001E3AA4"/>
    <w:rsid w:val="00257217"/>
    <w:rsid w:val="002655AF"/>
    <w:rsid w:val="003A79AB"/>
    <w:rsid w:val="00401727"/>
    <w:rsid w:val="008419EE"/>
    <w:rsid w:val="00936620"/>
    <w:rsid w:val="00AF7EFB"/>
    <w:rsid w:val="00CA788A"/>
    <w:rsid w:val="00D8563E"/>
    <w:rsid w:val="00DB2A80"/>
    <w:rsid w:val="00F902F1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2DB1"/>
  <w15:chartTrackingRefBased/>
  <w15:docId w15:val="{A72F9AA8-95A6-4057-B37A-A658F1D7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8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2F1"/>
  </w:style>
  <w:style w:type="paragraph" w:styleId="a6">
    <w:name w:val="footer"/>
    <w:basedOn w:val="a"/>
    <w:link w:val="a7"/>
    <w:uiPriority w:val="99"/>
    <w:unhideWhenUsed/>
    <w:rsid w:val="00F9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2F1"/>
  </w:style>
  <w:style w:type="paragraph" w:styleId="a8">
    <w:name w:val="Balloon Text"/>
    <w:basedOn w:val="a"/>
    <w:link w:val="a9"/>
    <w:uiPriority w:val="99"/>
    <w:semiHidden/>
    <w:unhideWhenUsed/>
    <w:rsid w:val="00AF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fe813a6f-e13d-45fa-ac69-7c0c49c30fb4" TargetMode="External"/><Relationship Id="rId13" Type="http://schemas.openxmlformats.org/officeDocument/2006/relationships/hyperlink" Target="about:blank?act=8fabf0f0-4d9e-4d1e-b82c-2d6a59e5c859" TargetMode="External"/><Relationship Id="rId18" Type="http://schemas.openxmlformats.org/officeDocument/2006/relationships/hyperlink" Target="about:blank?act=bd401fbc-a5f8-420f-84df-aa7bd358ed55" TargetMode="External"/><Relationship Id="rId26" Type="http://schemas.openxmlformats.org/officeDocument/2006/relationships/hyperlink" Target="about:blank?act=253b7144-2839-4e2e-8bd9-8b4ce2cda2f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?act=7b789b1f-7c99-4fc9-9368-9184080002b3" TargetMode="External"/><Relationship Id="rId7" Type="http://schemas.openxmlformats.org/officeDocument/2006/relationships/hyperlink" Target="about:blank?act=e75cb4a9-15c3-4a60-b67f-1eb6c3f6ed90" TargetMode="External"/><Relationship Id="rId12" Type="http://schemas.openxmlformats.org/officeDocument/2006/relationships/hyperlink" Target="about:blank?act=ce7fe417-4534-4da9-8b5e-fc3ae3aa38f9" TargetMode="External"/><Relationship Id="rId17" Type="http://schemas.openxmlformats.org/officeDocument/2006/relationships/hyperlink" Target="about:blank?act=ddc24699-8749-4610-9369-b235faf1a654" TargetMode="External"/><Relationship Id="rId25" Type="http://schemas.openxmlformats.org/officeDocument/2006/relationships/hyperlink" Target="about:blank?act=b06b98bb-e9d9-47f6-8395-04ec9b39f0e7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db2d9531-ba4c-42ae-ac36-23ca4eb9cb04" TargetMode="External"/><Relationship Id="rId20" Type="http://schemas.openxmlformats.org/officeDocument/2006/relationships/hyperlink" Target="about:blank?act=da6eb7b7-69b6-454e-a39b-77453137929d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33efaff8-07d0-4792-9090-19f707ad9eab" TargetMode="External"/><Relationship Id="rId11" Type="http://schemas.openxmlformats.org/officeDocument/2006/relationships/hyperlink" Target="about:blank?act=c9a5dbb9-fcd5-46ad-bf0d-68620ede1738" TargetMode="External"/><Relationship Id="rId24" Type="http://schemas.openxmlformats.org/officeDocument/2006/relationships/hyperlink" Target="about:blank?act=f7dec559-5ca6-4041-b20b-dc7bb13508fc" TargetMode="External"/><Relationship Id="rId5" Type="http://schemas.openxmlformats.org/officeDocument/2006/relationships/endnotes" Target="endnotes.xml"/><Relationship Id="rId15" Type="http://schemas.openxmlformats.org/officeDocument/2006/relationships/hyperlink" Target="about:blank?act=90a5e0f5-efe3-4d14-b0cd-34468a2d7e63" TargetMode="External"/><Relationship Id="rId23" Type="http://schemas.openxmlformats.org/officeDocument/2006/relationships/hyperlink" Target="about:blank?act=856997ca-0c75-4709-aab7-18b0ce259895" TargetMode="External"/><Relationship Id="rId28" Type="http://schemas.openxmlformats.org/officeDocument/2006/relationships/theme" Target="theme/theme1.xml"/><Relationship Id="rId10" Type="http://schemas.openxmlformats.org/officeDocument/2006/relationships/hyperlink" Target="about:blank?act=82806b0d-d395-4969-b6ec-a6e735d0a148" TargetMode="External"/><Relationship Id="rId19" Type="http://schemas.openxmlformats.org/officeDocument/2006/relationships/hyperlink" Target="about:blank?act=b09f0eb1-092e-4861-95ee-5af422822c1f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3501b3df-a731-4988-a5ec-c9a31cb9900c" TargetMode="External"/><Relationship Id="rId14" Type="http://schemas.openxmlformats.org/officeDocument/2006/relationships/hyperlink" Target="about:blank?act=e9026a18-6be4-4a8a-af00-8d0c11b13f5e" TargetMode="External"/><Relationship Id="rId22" Type="http://schemas.openxmlformats.org/officeDocument/2006/relationships/hyperlink" Target="about:blank?act=456d756a-88ef-452b-ac02-7657bca4fe5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2024-09-13T04:53:00Z</cp:lastPrinted>
  <dcterms:created xsi:type="dcterms:W3CDTF">2024-09-27T04:25:00Z</dcterms:created>
  <dcterms:modified xsi:type="dcterms:W3CDTF">2024-09-27T04:25:00Z</dcterms:modified>
</cp:coreProperties>
</file>